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91" w:rsidRPr="00540091" w:rsidRDefault="00540091" w:rsidP="00540091">
      <w:pPr>
        <w:tabs>
          <w:tab w:val="left" w:pos="709"/>
        </w:tabs>
        <w:spacing w:line="276" w:lineRule="auto"/>
        <w:jc w:val="center"/>
        <w:rPr>
          <w:b/>
          <w:color w:val="000000" w:themeColor="text1"/>
        </w:rPr>
      </w:pPr>
      <w:r w:rsidRPr="00540091">
        <w:rPr>
          <w:rFonts w:eastAsia="Verdana"/>
          <w:b/>
          <w:bCs/>
        </w:rPr>
        <w:t>Обеспеченность образовательных программ материально-технической базой</w:t>
      </w:r>
    </w:p>
    <w:p w:rsidR="00EF3ADE" w:rsidRPr="00CA0F1B" w:rsidRDefault="00EF3ADE" w:rsidP="00EF3ADE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 w:rsidRPr="00CA0F1B">
        <w:rPr>
          <w:color w:val="000000" w:themeColor="text1"/>
        </w:rPr>
        <w:t>В Институте постоянное внимание уделяется развитию материальной базы, обеспечивающей необходимые условия осуществления образовательного процесса, труда и быта сотрудников и обучающихся. Имущественный комплекс состоит из 26 объектов недвижимого имущества (31185 кв.м.) и 3 земельных участка (7,56 га.). Все объекты, закреплены за КГИК на праве оперативного управления и бессрочного пользования, внесены в реестр федерального имущества. Имущественный компле</w:t>
      </w:r>
      <w:proofErr w:type="gramStart"/>
      <w:r w:rsidRPr="00CA0F1B">
        <w:rPr>
          <w:color w:val="000000" w:themeColor="text1"/>
        </w:rPr>
        <w:t>кс вкл</w:t>
      </w:r>
      <w:proofErr w:type="gramEnd"/>
      <w:r w:rsidRPr="00CA0F1B">
        <w:rPr>
          <w:color w:val="000000" w:themeColor="text1"/>
        </w:rPr>
        <w:t>ючает в себя также один объект культурного наследия федерального значения – «Дом купца Никитина». Территория Института асфальтирована, освещена, проложены тротуарные дорожки. Имеются пункты охраны и системы видеонаблюдения, охранно-пожарная сигнализация. Институт располагает всеми необходимыми помещениями, оснащен кабинетной и учебной мебелью, оргтехникой и другим оборудованием в соответствии с лицензионными требованиями и требованиями федеральных государственных образовательных стандартов.</w:t>
      </w:r>
    </w:p>
    <w:p w:rsidR="00EF3ADE" w:rsidRPr="00CA0F1B" w:rsidRDefault="00EF3ADE" w:rsidP="00EF3ADE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CA0F1B">
        <w:rPr>
          <w:color w:val="000000" w:themeColor="text1"/>
        </w:rPr>
        <w:t xml:space="preserve">Институт располагает всеми необходимыми помещениями, оснащен кабинетной и учебной мебелью, оргтехникой и другим оборудованием в соответствии с лицензионными требованиями и требованиями федеральных государственных образовательных стандартов. </w:t>
      </w:r>
    </w:p>
    <w:p w:rsidR="00EF3ADE" w:rsidRPr="00CA0F1B" w:rsidRDefault="00EF3ADE" w:rsidP="00CA0F1B">
      <w:pPr>
        <w:spacing w:line="276" w:lineRule="auto"/>
        <w:ind w:firstLine="709"/>
        <w:contextualSpacing/>
        <w:jc w:val="both"/>
        <w:rPr>
          <w:color w:val="000000" w:themeColor="text1"/>
          <w:highlight w:val="red"/>
        </w:rPr>
      </w:pPr>
      <w:r w:rsidRPr="00CA0F1B">
        <w:rPr>
          <w:color w:val="000000" w:themeColor="text1"/>
        </w:rPr>
        <w:t xml:space="preserve">В учебном и художественно-творческом процессе используются: большой концертный зал на 450 мест; малый концертный зал на 70 мест, оснащенный современным оборудованием видео и конференцсвязи; хореографические классы; библиотека с читальным залом; помещения для работы со специализированными материалами (фонотека, видеотека, фильмотека, монтажная и др.); лингафонный кабинет; просмотровые </w:t>
      </w:r>
      <w:proofErr w:type="spellStart"/>
      <w:r w:rsidRPr="00CA0F1B">
        <w:rPr>
          <w:color w:val="000000" w:themeColor="text1"/>
        </w:rPr>
        <w:t>видеозалы</w:t>
      </w:r>
      <w:proofErr w:type="spellEnd"/>
      <w:r w:rsidRPr="00CA0F1B">
        <w:rPr>
          <w:color w:val="000000" w:themeColor="text1"/>
        </w:rPr>
        <w:t xml:space="preserve">; учебные аудитории электронных музыкальных инструментов с приборами синтеза и обработки звука и необходимым программным обеспечением; студия </w:t>
      </w:r>
      <w:proofErr w:type="spellStart"/>
      <w:r w:rsidRPr="00CA0F1B">
        <w:rPr>
          <w:color w:val="000000" w:themeColor="text1"/>
        </w:rPr>
        <w:t>звуко</w:t>
      </w:r>
      <w:proofErr w:type="spellEnd"/>
      <w:r w:rsidRPr="00CA0F1B">
        <w:rPr>
          <w:color w:val="000000" w:themeColor="text1"/>
        </w:rPr>
        <w:t xml:space="preserve">- и видеозаписи; студенческий театр; учебные аудитории с оборудованием для проведения занятий в дистанционном режиме; собственный сервер видеоконференцсвязи </w:t>
      </w:r>
      <w:proofErr w:type="spellStart"/>
      <w:r w:rsidRPr="00CA0F1B">
        <w:rPr>
          <w:color w:val="000000" w:themeColor="text1"/>
        </w:rPr>
        <w:t>Vinteo</w:t>
      </w:r>
      <w:proofErr w:type="spellEnd"/>
      <w:r w:rsidRPr="00CA0F1B">
        <w:rPr>
          <w:color w:val="000000" w:themeColor="text1"/>
        </w:rPr>
        <w:t xml:space="preserve">; центр </w:t>
      </w:r>
      <w:proofErr w:type="spellStart"/>
      <w:r w:rsidRPr="00CA0F1B">
        <w:rPr>
          <w:color w:val="000000" w:themeColor="text1"/>
        </w:rPr>
        <w:t>креативных</w:t>
      </w:r>
      <w:proofErr w:type="spellEnd"/>
      <w:r w:rsidRPr="00CA0F1B">
        <w:rPr>
          <w:color w:val="000000" w:themeColor="text1"/>
        </w:rPr>
        <w:t xml:space="preserve"> индустрий; центр </w:t>
      </w:r>
      <w:proofErr w:type="spellStart"/>
      <w:r w:rsidRPr="00CA0F1B">
        <w:rPr>
          <w:color w:val="000000" w:themeColor="text1"/>
        </w:rPr>
        <w:t>прототипирования</w:t>
      </w:r>
      <w:proofErr w:type="spellEnd"/>
      <w:r w:rsidRPr="00CA0F1B">
        <w:rPr>
          <w:color w:val="000000" w:themeColor="text1"/>
        </w:rPr>
        <w:t>. Спортивный комплекс Института включает:</w:t>
      </w:r>
      <w:r w:rsidR="00CA0F1B" w:rsidRPr="00CA0F1B">
        <w:rPr>
          <w:color w:val="000000" w:themeColor="text1"/>
        </w:rPr>
        <w:t xml:space="preserve"> </w:t>
      </w:r>
      <w:r w:rsidRPr="00CA0F1B">
        <w:rPr>
          <w:color w:val="000000" w:themeColor="text1"/>
        </w:rPr>
        <w:t>стадион, общей площадью 1386,7 кв.м.;</w:t>
      </w:r>
      <w:r w:rsidR="00CA0F1B" w:rsidRPr="00CA0F1B">
        <w:rPr>
          <w:color w:val="000000" w:themeColor="text1"/>
        </w:rPr>
        <w:t xml:space="preserve"> </w:t>
      </w:r>
      <w:r w:rsidRPr="00CA0F1B">
        <w:rPr>
          <w:color w:val="000000" w:themeColor="text1"/>
        </w:rPr>
        <w:t>теннисный корт;</w:t>
      </w:r>
      <w:r w:rsidR="00CA0F1B" w:rsidRPr="00CA0F1B">
        <w:rPr>
          <w:color w:val="000000" w:themeColor="text1"/>
        </w:rPr>
        <w:t xml:space="preserve"> </w:t>
      </w:r>
      <w:r w:rsidRPr="00CA0F1B">
        <w:rPr>
          <w:color w:val="000000" w:themeColor="text1"/>
        </w:rPr>
        <w:t xml:space="preserve">спортивную площадку для </w:t>
      </w:r>
      <w:proofErr w:type="spellStart"/>
      <w:r w:rsidRPr="00CA0F1B">
        <w:rPr>
          <w:color w:val="000000" w:themeColor="text1"/>
        </w:rPr>
        <w:t>минифутбола</w:t>
      </w:r>
      <w:proofErr w:type="spellEnd"/>
      <w:r w:rsidRPr="00CA0F1B">
        <w:rPr>
          <w:color w:val="000000" w:themeColor="text1"/>
        </w:rPr>
        <w:t>;</w:t>
      </w:r>
      <w:r w:rsidR="00CA0F1B" w:rsidRPr="00CA0F1B">
        <w:rPr>
          <w:color w:val="000000" w:themeColor="text1"/>
        </w:rPr>
        <w:t xml:space="preserve"> </w:t>
      </w:r>
      <w:r w:rsidRPr="00CA0F1B">
        <w:rPr>
          <w:color w:val="000000" w:themeColor="text1"/>
        </w:rPr>
        <w:t>спортивный зал, оснащенный баскетбольными стойками, теннисными столами и другим спортивным инвентарем и оборудованием.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 xml:space="preserve">Все инвалиды, обучающиеся в вузе, и лица с ограниченными возможностями здоровья обеспечены техническими средствами и учебно-методическими ресурсами в формах, адаптированных к ограничениям их здоровья. Для студентов с нарушениями слуха и зрения предусмотрено наличие в учебных аудиториях звукоусиливающей аппаратуры, </w:t>
      </w:r>
      <w:proofErr w:type="spellStart"/>
      <w:r w:rsidRPr="00CA0F1B">
        <w:rPr>
          <w:color w:val="000000" w:themeColor="text1"/>
        </w:rPr>
        <w:t>мультимедийных</w:t>
      </w:r>
      <w:proofErr w:type="spellEnd"/>
      <w:r w:rsidRPr="00CA0F1B">
        <w:rPr>
          <w:color w:val="000000" w:themeColor="text1"/>
        </w:rPr>
        <w:t xml:space="preserve"> средств и других технических сре</w:t>
      </w:r>
      <w:proofErr w:type="gramStart"/>
      <w:r w:rsidRPr="00CA0F1B">
        <w:rPr>
          <w:color w:val="000000" w:themeColor="text1"/>
        </w:rPr>
        <w:t>дств пр</w:t>
      </w:r>
      <w:proofErr w:type="gramEnd"/>
      <w:r w:rsidRPr="00CA0F1B">
        <w:rPr>
          <w:color w:val="000000" w:themeColor="text1"/>
        </w:rPr>
        <w:t>иема-передачи учебной информации в доступных формах. Учебные аудитории, в которых обучаются студенты с нарушением слуха и зрения, оборудованы компьютерной техникой, аудиотехникой (акустический усилитель и колонки), видеотехникой (</w:t>
      </w:r>
      <w:proofErr w:type="spellStart"/>
      <w:r w:rsidRPr="00CA0F1B">
        <w:rPr>
          <w:color w:val="000000" w:themeColor="text1"/>
        </w:rPr>
        <w:t>мультимедийный</w:t>
      </w:r>
      <w:proofErr w:type="spellEnd"/>
      <w:r w:rsidRPr="00CA0F1B">
        <w:rPr>
          <w:color w:val="000000" w:themeColor="text1"/>
        </w:rPr>
        <w:t xml:space="preserve"> проектор, экран), интерактивными досками, </w:t>
      </w:r>
      <w:proofErr w:type="spellStart"/>
      <w:r w:rsidRPr="00CA0F1B">
        <w:rPr>
          <w:color w:val="000000" w:themeColor="text1"/>
        </w:rPr>
        <w:t>мультимедийной</w:t>
      </w:r>
      <w:proofErr w:type="spellEnd"/>
      <w:r w:rsidRPr="00CA0F1B">
        <w:rPr>
          <w:color w:val="000000" w:themeColor="text1"/>
        </w:rPr>
        <w:t xml:space="preserve"> системой, комплектом аудио и видео материалов. В доступных для слабовидящих обучающихся </w:t>
      </w:r>
      <w:proofErr w:type="gramStart"/>
      <w:r w:rsidRPr="00CA0F1B">
        <w:rPr>
          <w:color w:val="000000" w:themeColor="text1"/>
        </w:rPr>
        <w:t>местах</w:t>
      </w:r>
      <w:proofErr w:type="gramEnd"/>
      <w:r w:rsidRPr="00CA0F1B">
        <w:rPr>
          <w:color w:val="000000" w:themeColor="text1"/>
        </w:rPr>
        <w:t xml:space="preserve"> расположены информационные стенды, на которых в адаптированной форме размещена справочная информация о расписании учебных занятий.</w:t>
      </w:r>
    </w:p>
    <w:p w:rsidR="00CA0F1B" w:rsidRPr="00CA0F1B" w:rsidRDefault="00CA0F1B" w:rsidP="00CA0F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rFonts w:eastAsia="Arial Unicode MS"/>
          <w:color w:val="000000" w:themeColor="text1"/>
        </w:rPr>
        <w:t xml:space="preserve">Для реализации </w:t>
      </w:r>
      <w:r w:rsidRPr="00CA0F1B">
        <w:rPr>
          <w:color w:val="000000" w:themeColor="text1"/>
        </w:rPr>
        <w:t xml:space="preserve">творческих инициатив, развития </w:t>
      </w:r>
      <w:proofErr w:type="spellStart"/>
      <w:r w:rsidRPr="00CA0F1B">
        <w:rPr>
          <w:color w:val="000000" w:themeColor="text1"/>
        </w:rPr>
        <w:t>креативных</w:t>
      </w:r>
      <w:proofErr w:type="spellEnd"/>
      <w:r w:rsidRPr="00CA0F1B">
        <w:rPr>
          <w:color w:val="000000" w:themeColor="text1"/>
        </w:rPr>
        <w:t xml:space="preserve"> индустри</w:t>
      </w:r>
      <w:r w:rsidRPr="00CA0F1B">
        <w:rPr>
          <w:rFonts w:eastAsia="Arial Unicode MS"/>
          <w:color w:val="000000" w:themeColor="text1"/>
        </w:rPr>
        <w:t xml:space="preserve">й в образовательной деятельности, формирования дополнительных профессиональных </w:t>
      </w:r>
      <w:r w:rsidRPr="00CA0F1B">
        <w:rPr>
          <w:rFonts w:eastAsia="Arial Unicode MS"/>
          <w:color w:val="000000" w:themeColor="text1"/>
        </w:rPr>
        <w:lastRenderedPageBreak/>
        <w:t xml:space="preserve">компетенций у студентов </w:t>
      </w:r>
      <w:r w:rsidRPr="00CA0F1B">
        <w:rPr>
          <w:color w:val="000000" w:themeColor="text1"/>
        </w:rPr>
        <w:t>в КГИК в рамках реализации федерального проекта «Придумано в России» были созданы центры творческого развития.</w:t>
      </w:r>
      <w:r w:rsidRPr="00CA0F1B">
        <w:rPr>
          <w:i/>
          <w:color w:val="000000" w:themeColor="text1"/>
        </w:rPr>
        <w:t xml:space="preserve"> Ознакомиться с деятельностью центров можно на официальном сайте КГИК (</w:t>
      </w:r>
      <w:hyperlink r:id="rId5" w:tooltip="https://kgik1966.ru/institut/centri-tvorcheskogo-razvitiya" w:history="1">
        <w:r w:rsidRPr="00CA0F1B">
          <w:rPr>
            <w:rStyle w:val="a3"/>
            <w:i/>
            <w:color w:val="000000" w:themeColor="text1"/>
          </w:rPr>
          <w:t>https://kgik1966.ru/institut/centri-tvorcheskogo-razvitiya</w:t>
        </w:r>
      </w:hyperlink>
      <w:r w:rsidRPr="00CA0F1B">
        <w:rPr>
          <w:color w:val="000000" w:themeColor="text1"/>
        </w:rPr>
        <w:t>).</w:t>
      </w:r>
    </w:p>
    <w:p w:rsidR="00CA0F1B" w:rsidRPr="00CA0F1B" w:rsidRDefault="00CA0F1B" w:rsidP="00CA0F1B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>Пространство центра включает в себя (</w:t>
      </w:r>
      <w:hyperlink r:id="rId6" w:tooltip="https://disk.yandex.ru/i/2K14LpDPlJs5cw)" w:history="1">
        <w:r w:rsidRPr="00CA0F1B">
          <w:rPr>
            <w:rStyle w:val="a3"/>
            <w:i/>
            <w:color w:val="000000" w:themeColor="text1"/>
          </w:rPr>
          <w:t>https://disk.yandex.ru/i/2K14LpDPlJs5cw)</w:t>
        </w:r>
      </w:hyperlink>
      <w:r w:rsidRPr="00CA0F1B">
        <w:rPr>
          <w:color w:val="000000" w:themeColor="text1"/>
        </w:rPr>
        <w:t>:</w:t>
      </w:r>
    </w:p>
    <w:p w:rsidR="00CA0F1B" w:rsidRPr="00CA0F1B" w:rsidRDefault="00CA0F1B" w:rsidP="00CA0F1B">
      <w:pPr>
        <w:pStyle w:val="a8"/>
        <w:spacing w:line="276" w:lineRule="auto"/>
        <w:ind w:left="0" w:firstLine="709"/>
        <w:rPr>
          <w:color w:val="000000" w:themeColor="text1"/>
          <w:sz w:val="24"/>
          <w:szCs w:val="24"/>
        </w:rPr>
      </w:pPr>
      <w:r w:rsidRPr="00CA0F1B">
        <w:rPr>
          <w:color w:val="000000" w:themeColor="text1"/>
          <w:sz w:val="24"/>
          <w:szCs w:val="24"/>
        </w:rPr>
        <w:t>-</w:t>
      </w:r>
      <w:r w:rsidRPr="00CA0F1B">
        <w:rPr>
          <w:color w:val="000000" w:themeColor="text1"/>
          <w:sz w:val="24"/>
          <w:szCs w:val="24"/>
        </w:rPr>
        <w:tab/>
        <w:t>многофункциональный зал (95,4 м</w:t>
      </w:r>
      <w:proofErr w:type="gramStart"/>
      <w:r w:rsidRPr="00CA0F1B">
        <w:rPr>
          <w:color w:val="000000" w:themeColor="text1"/>
          <w:sz w:val="24"/>
          <w:szCs w:val="24"/>
          <w:vertAlign w:val="superscript"/>
        </w:rPr>
        <w:t>2</w:t>
      </w:r>
      <w:proofErr w:type="gramEnd"/>
      <w:r w:rsidRPr="00CA0F1B">
        <w:rPr>
          <w:color w:val="000000" w:themeColor="text1"/>
          <w:sz w:val="24"/>
          <w:szCs w:val="24"/>
        </w:rPr>
        <w:t>), оснащенный современной акустической, световой и проекционной техникой, видеоаппаратурой для записи динамичных произведений и театральным реквизитом. Мобильный зал оснащенный современным звуковой и световой аппаратурой, светодиодным экраном, оборудованием для занятий пластикой и хореографией (</w:t>
      </w:r>
      <w:hyperlink r:id="rId7" w:tooltip="https://disk.yandex.ru/i/FQEengCrqfXMjw" w:history="1">
        <w:r w:rsidRPr="00CA0F1B">
          <w:rPr>
            <w:rStyle w:val="a3"/>
            <w:color w:val="000000" w:themeColor="text1"/>
            <w:sz w:val="24"/>
            <w:szCs w:val="24"/>
          </w:rPr>
          <w:t>https://disk.yandex.ru/i/FQEengCrqfXMjw</w:t>
        </w:r>
      </w:hyperlink>
      <w:r w:rsidRPr="00CA0F1B">
        <w:rPr>
          <w:color w:val="000000" w:themeColor="text1"/>
          <w:sz w:val="24"/>
          <w:szCs w:val="24"/>
        </w:rPr>
        <w:t xml:space="preserve"> / </w:t>
      </w:r>
      <w:hyperlink r:id="rId8" w:tooltip="https://disk.yandex.ru/i/_c_qGaAPHiBZkA" w:history="1">
        <w:r w:rsidRPr="00CA0F1B">
          <w:rPr>
            <w:rStyle w:val="a3"/>
            <w:color w:val="000000" w:themeColor="text1"/>
            <w:sz w:val="24"/>
            <w:szCs w:val="24"/>
          </w:rPr>
          <w:t>https://disk.yandex.ru/i/_c_qGaAPHiBZkA</w:t>
        </w:r>
      </w:hyperlink>
      <w:r w:rsidRPr="00CA0F1B">
        <w:rPr>
          <w:color w:val="000000" w:themeColor="text1"/>
          <w:sz w:val="24"/>
          <w:szCs w:val="24"/>
        </w:rPr>
        <w:t xml:space="preserve"> /</w:t>
      </w:r>
      <w:proofErr w:type="gramStart"/>
      <w:r w:rsidRPr="00CA0F1B">
        <w:rPr>
          <w:color w:val="000000" w:themeColor="text1"/>
          <w:sz w:val="24"/>
          <w:szCs w:val="24"/>
        </w:rPr>
        <w:t xml:space="preserve"> )</w:t>
      </w:r>
      <w:proofErr w:type="gramEnd"/>
      <w:r w:rsidRPr="00CA0F1B">
        <w:rPr>
          <w:color w:val="000000" w:themeColor="text1"/>
          <w:sz w:val="24"/>
          <w:szCs w:val="24"/>
        </w:rPr>
        <w:t>;</w:t>
      </w:r>
    </w:p>
    <w:p w:rsidR="00CA0F1B" w:rsidRPr="00CA0F1B" w:rsidRDefault="00CA0F1B" w:rsidP="00CA0F1B">
      <w:pPr>
        <w:pStyle w:val="a7"/>
        <w:shd w:val="clear" w:color="FFFFFF" w:themeColor="background1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540091">
        <w:t>-</w:t>
      </w:r>
      <w:r w:rsidRPr="00540091">
        <w:tab/>
        <w:t>вокальный кабинет (36,2 м2) для</w:t>
      </w:r>
      <w:r w:rsidRPr="00CA0F1B">
        <w:rPr>
          <w:color w:val="000000" w:themeColor="text1"/>
        </w:rPr>
        <w:t xml:space="preserve"> индивидуальных и групповых занятий вокального исполнительского искусства, с комплектом звукового оборудования и музыкальных инструментов (</w:t>
      </w:r>
      <w:hyperlink r:id="rId9" w:tooltip="https://disk.yandex.ru/i/W3__d7GiIakQIw" w:history="1">
        <w:r w:rsidRPr="00CA0F1B">
          <w:rPr>
            <w:rStyle w:val="a3"/>
            <w:color w:val="000000" w:themeColor="text1"/>
          </w:rPr>
          <w:t>https://disk.yandex.ru/i/W3__d7GiIakQIw</w:t>
        </w:r>
      </w:hyperlink>
      <w:r w:rsidRPr="00CA0F1B">
        <w:rPr>
          <w:color w:val="000000" w:themeColor="text1"/>
        </w:rPr>
        <w:t xml:space="preserve"> /</w:t>
      </w:r>
      <w:proofErr w:type="gramStart"/>
      <w:r w:rsidRPr="00CA0F1B">
        <w:rPr>
          <w:color w:val="000000" w:themeColor="text1"/>
        </w:rPr>
        <w:t xml:space="preserve"> )</w:t>
      </w:r>
      <w:proofErr w:type="gramEnd"/>
      <w:r w:rsidRPr="00CA0F1B">
        <w:rPr>
          <w:color w:val="000000" w:themeColor="text1"/>
        </w:rPr>
        <w:t>;</w:t>
      </w:r>
    </w:p>
    <w:p w:rsidR="00CA0F1B" w:rsidRPr="00CA0F1B" w:rsidRDefault="00CA0F1B" w:rsidP="00CA0F1B">
      <w:pPr>
        <w:pStyle w:val="a8"/>
        <w:spacing w:line="276" w:lineRule="auto"/>
        <w:ind w:left="0" w:firstLine="709"/>
        <w:rPr>
          <w:color w:val="000000" w:themeColor="text1"/>
          <w:sz w:val="24"/>
          <w:szCs w:val="24"/>
        </w:rPr>
      </w:pPr>
      <w:r w:rsidRPr="00CA0F1B">
        <w:rPr>
          <w:color w:val="000000" w:themeColor="text1"/>
          <w:sz w:val="24"/>
          <w:szCs w:val="24"/>
        </w:rPr>
        <w:t>-</w:t>
      </w:r>
      <w:r w:rsidRPr="00CA0F1B">
        <w:rPr>
          <w:color w:val="000000" w:themeColor="text1"/>
          <w:sz w:val="24"/>
          <w:szCs w:val="24"/>
        </w:rPr>
        <w:tab/>
        <w:t>местом отдыха, творческих встреч. Мобильное пространство с удобной мебелью, выходом в интернет и интерактивной доской (</w:t>
      </w:r>
      <w:hyperlink r:id="rId10" w:tooltip="https://disk.yandex.ru/i/LEIeKz4omIp20A" w:history="1">
        <w:r w:rsidRPr="00CA0F1B">
          <w:rPr>
            <w:rStyle w:val="a3"/>
            <w:color w:val="000000" w:themeColor="text1"/>
            <w:sz w:val="24"/>
            <w:szCs w:val="24"/>
          </w:rPr>
          <w:t>https://disk.yandex.ru/i/LEIeKz4omIp20A</w:t>
        </w:r>
      </w:hyperlink>
      <w:r w:rsidRPr="00CA0F1B">
        <w:rPr>
          <w:color w:val="000000" w:themeColor="text1"/>
          <w:sz w:val="24"/>
          <w:szCs w:val="24"/>
        </w:rPr>
        <w:t xml:space="preserve"> / </w:t>
      </w:r>
      <w:hyperlink r:id="rId11" w:tooltip="https://disk.yandex.ru/i/NOQqFfvFAOn9iw" w:history="1">
        <w:r w:rsidRPr="00CA0F1B">
          <w:rPr>
            <w:rStyle w:val="a3"/>
            <w:color w:val="000000" w:themeColor="text1"/>
            <w:sz w:val="24"/>
            <w:szCs w:val="24"/>
          </w:rPr>
          <w:t>https://disk.yandex.ru/i/NOQqFfvFAOn9iw</w:t>
        </w:r>
      </w:hyperlink>
      <w:r w:rsidRPr="00CA0F1B">
        <w:rPr>
          <w:color w:val="000000" w:themeColor="text1"/>
          <w:sz w:val="24"/>
          <w:szCs w:val="24"/>
        </w:rPr>
        <w:t xml:space="preserve">). </w:t>
      </w:r>
    </w:p>
    <w:p w:rsidR="00CA0F1B" w:rsidRPr="00CA0F1B" w:rsidRDefault="00CA0F1B" w:rsidP="00CA0F1B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CA0F1B">
        <w:rPr>
          <w:color w:val="000000" w:themeColor="text1"/>
        </w:rPr>
        <w:t xml:space="preserve">Для проведения научных мероприятий и совещаний различного масштаба имеется конференц-зал на 50 мест, оснащенный современным оборудованием видео и конференцсвязи, малый </w:t>
      </w:r>
      <w:proofErr w:type="spellStart"/>
      <w:proofErr w:type="gramStart"/>
      <w:r w:rsidRPr="00CA0F1B">
        <w:rPr>
          <w:color w:val="000000" w:themeColor="text1"/>
        </w:rPr>
        <w:t>конференц</w:t>
      </w:r>
      <w:proofErr w:type="spellEnd"/>
      <w:r w:rsidRPr="00CA0F1B">
        <w:rPr>
          <w:color w:val="000000" w:themeColor="text1"/>
        </w:rPr>
        <w:t xml:space="preserve"> зал</w:t>
      </w:r>
      <w:proofErr w:type="gramEnd"/>
      <w:r w:rsidRPr="00CA0F1B">
        <w:rPr>
          <w:color w:val="000000" w:themeColor="text1"/>
        </w:rPr>
        <w:t xml:space="preserve">. В Институте имеется 545 персональных компьютеров, подключенных к сети Интернет, 22 </w:t>
      </w:r>
      <w:proofErr w:type="spellStart"/>
      <w:r w:rsidRPr="00CA0F1B">
        <w:rPr>
          <w:color w:val="000000" w:themeColor="text1"/>
        </w:rPr>
        <w:t>мультимедийных</w:t>
      </w:r>
      <w:proofErr w:type="spellEnd"/>
      <w:r w:rsidRPr="00CA0F1B">
        <w:rPr>
          <w:color w:val="000000" w:themeColor="text1"/>
        </w:rPr>
        <w:t xml:space="preserve"> проектора, 71 интерактивный комплекс (69 интерактивных досок, 2 интерактивные трибуны с мониторами). В помещениях и кампусе вуза организованы зоны </w:t>
      </w:r>
      <w:proofErr w:type="spellStart"/>
      <w:r w:rsidRPr="00CA0F1B">
        <w:rPr>
          <w:color w:val="000000" w:themeColor="text1"/>
        </w:rPr>
        <w:t>Wi-Fi</w:t>
      </w:r>
      <w:proofErr w:type="spellEnd"/>
      <w:r w:rsidRPr="00CA0F1B">
        <w:rPr>
          <w:color w:val="000000" w:themeColor="text1"/>
        </w:rPr>
        <w:t xml:space="preserve"> с регистрацией по </w:t>
      </w:r>
      <w:proofErr w:type="spellStart"/>
      <w:r w:rsidRPr="00CA0F1B">
        <w:rPr>
          <w:color w:val="000000" w:themeColor="text1"/>
        </w:rPr>
        <w:t>смс</w:t>
      </w:r>
      <w:proofErr w:type="spellEnd"/>
      <w:r w:rsidRPr="00CA0F1B">
        <w:rPr>
          <w:color w:val="000000" w:themeColor="text1"/>
        </w:rPr>
        <w:t>.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>Для реализации образовательных программ по направлению подготовки 53.03.02 Музыкально-инструментальное искусство институт использует современные музыкальные инструменты.</w:t>
      </w:r>
    </w:p>
    <w:p w:rsid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proofErr w:type="gramStart"/>
      <w:r w:rsidRPr="00CA0F1B">
        <w:rPr>
          <w:color w:val="000000" w:themeColor="text1"/>
          <w:u w:val="single"/>
        </w:rPr>
        <w:t xml:space="preserve">Кафедра народных инструментов и оркестрового </w:t>
      </w:r>
      <w:proofErr w:type="spellStart"/>
      <w:r w:rsidRPr="00CA0F1B">
        <w:rPr>
          <w:color w:val="000000" w:themeColor="text1"/>
          <w:u w:val="single"/>
        </w:rPr>
        <w:t>дирижирования</w:t>
      </w:r>
      <w:proofErr w:type="spellEnd"/>
      <w:r w:rsidRPr="00CA0F1B">
        <w:rPr>
          <w:color w:val="000000" w:themeColor="text1"/>
        </w:rPr>
        <w:t xml:space="preserve"> укомплектована музыкальными инструментами высокого качества.</w:t>
      </w:r>
      <w:proofErr w:type="gramEnd"/>
      <w:r w:rsidRPr="00CA0F1B">
        <w:rPr>
          <w:color w:val="000000" w:themeColor="text1"/>
        </w:rPr>
        <w:t xml:space="preserve"> За </w:t>
      </w:r>
      <w:proofErr w:type="gramStart"/>
      <w:r w:rsidRPr="00CA0F1B">
        <w:rPr>
          <w:color w:val="000000" w:themeColor="text1"/>
        </w:rPr>
        <w:t>последние</w:t>
      </w:r>
      <w:proofErr w:type="gramEnd"/>
      <w:r w:rsidRPr="00CA0F1B">
        <w:rPr>
          <w:color w:val="000000" w:themeColor="text1"/>
        </w:rPr>
        <w:t xml:space="preserve"> 3 года инструментарий оркестра русских народных инструментов был обновлен полностью. </w:t>
      </w:r>
      <w:proofErr w:type="gramStart"/>
      <w:r w:rsidRPr="00CA0F1B">
        <w:rPr>
          <w:color w:val="000000" w:themeColor="text1"/>
        </w:rPr>
        <w:t>В числе инструментов: домры, баяны, балалайки, гусли клавишные, аккордеоны, гармони, гитары, ударные установки и другие.</w:t>
      </w:r>
      <w:proofErr w:type="gramEnd"/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>Инструменты изготовлены на лучших фабриках и на заказ у ведущих мастеров: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b/>
          <w:color w:val="000000" w:themeColor="text1"/>
        </w:rPr>
      </w:pPr>
      <w:r w:rsidRPr="00CA0F1B">
        <w:rPr>
          <w:b/>
          <w:color w:val="000000" w:themeColor="text1"/>
        </w:rPr>
        <w:t>Домры: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 xml:space="preserve">1) Прима – </w:t>
      </w:r>
      <w:proofErr w:type="spellStart"/>
      <w:r w:rsidRPr="00CA0F1B">
        <w:rPr>
          <w:color w:val="000000" w:themeColor="text1"/>
        </w:rPr>
        <w:t>Doff</w:t>
      </w:r>
      <w:proofErr w:type="spellEnd"/>
      <w:r w:rsidRPr="00CA0F1B">
        <w:rPr>
          <w:color w:val="000000" w:themeColor="text1"/>
        </w:rPr>
        <w:t xml:space="preserve"> </w:t>
      </w:r>
      <w:proofErr w:type="spellStart"/>
      <w:r w:rsidRPr="00CA0F1B">
        <w:rPr>
          <w:color w:val="000000" w:themeColor="text1"/>
        </w:rPr>
        <w:t>DM-Maestro</w:t>
      </w:r>
      <w:proofErr w:type="spellEnd"/>
      <w:r w:rsidRPr="00CA0F1B">
        <w:rPr>
          <w:color w:val="000000" w:themeColor="text1"/>
        </w:rPr>
        <w:t xml:space="preserve"> 1 шт.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>2) Малые – мастер ИП Шаров С.П.; SHS DM-M 2 шт.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 xml:space="preserve">3) Альт – Концертная, спецзаказ, мастер И.Зверев 2 шт.; 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>SHS DM-А, ИП Шаров С.П. 4 шт.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>4) Бас – SHS DM-В, мастер ИП Шаров С.П. 2 шт.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b/>
          <w:color w:val="000000" w:themeColor="text1"/>
        </w:rPr>
      </w:pPr>
      <w:r w:rsidRPr="00CA0F1B">
        <w:rPr>
          <w:b/>
          <w:color w:val="000000" w:themeColor="text1"/>
        </w:rPr>
        <w:t xml:space="preserve">Балалайки: 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 xml:space="preserve">1) Примы – концертная, сольная, спецзаказ, мастер </w:t>
      </w:r>
      <w:proofErr w:type="spellStart"/>
      <w:r w:rsidRPr="00CA0F1B">
        <w:rPr>
          <w:color w:val="000000" w:themeColor="text1"/>
        </w:rPr>
        <w:t>М.Харечкин</w:t>
      </w:r>
      <w:proofErr w:type="spellEnd"/>
      <w:r w:rsidRPr="00CA0F1B">
        <w:rPr>
          <w:color w:val="000000" w:themeColor="text1"/>
        </w:rPr>
        <w:t xml:space="preserve"> 2 шт.; </w:t>
      </w:r>
      <w:proofErr w:type="spellStart"/>
      <w:r w:rsidRPr="00CA0F1B">
        <w:rPr>
          <w:color w:val="000000" w:themeColor="text1"/>
        </w:rPr>
        <w:t>Doff</w:t>
      </w:r>
      <w:proofErr w:type="spellEnd"/>
      <w:r w:rsidRPr="00CA0F1B">
        <w:rPr>
          <w:color w:val="000000" w:themeColor="text1"/>
        </w:rPr>
        <w:t xml:space="preserve"> </w:t>
      </w:r>
      <w:proofErr w:type="spellStart"/>
      <w:r w:rsidRPr="00CA0F1B">
        <w:rPr>
          <w:color w:val="000000" w:themeColor="text1"/>
        </w:rPr>
        <w:t>BS-Soloist</w:t>
      </w:r>
      <w:proofErr w:type="spellEnd"/>
      <w:r w:rsidRPr="00CA0F1B">
        <w:rPr>
          <w:color w:val="000000" w:themeColor="text1"/>
        </w:rPr>
        <w:t xml:space="preserve"> 1 шт.; мастер Зайцев Р. И. июнь1984г. 1 шт.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>2) Секунды – концертная SHS BL-SK, мастер ИП Шаров С.П. 2 шт.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>3) Альт – Концертная SS BL-AK, мастер ИП Шаров С.П.2 шт.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>4) Контрабас – 2 шт.</w:t>
      </w:r>
    </w:p>
    <w:p w:rsidR="00540091" w:rsidRDefault="00540091" w:rsidP="00CA0F1B">
      <w:pPr>
        <w:spacing w:line="276" w:lineRule="auto"/>
        <w:ind w:firstLine="709"/>
        <w:jc w:val="both"/>
        <w:rPr>
          <w:b/>
          <w:color w:val="000000" w:themeColor="text1"/>
        </w:rPr>
      </w:pPr>
    </w:p>
    <w:p w:rsidR="00CA0F1B" w:rsidRPr="00CA0F1B" w:rsidRDefault="00CA0F1B" w:rsidP="00CA0F1B">
      <w:pPr>
        <w:spacing w:line="276" w:lineRule="auto"/>
        <w:ind w:firstLine="709"/>
        <w:jc w:val="both"/>
        <w:rPr>
          <w:b/>
          <w:color w:val="000000" w:themeColor="text1"/>
        </w:rPr>
      </w:pPr>
      <w:r w:rsidRPr="00CA0F1B">
        <w:rPr>
          <w:b/>
          <w:color w:val="000000" w:themeColor="text1"/>
        </w:rPr>
        <w:lastRenderedPageBreak/>
        <w:t>Баяны: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>1) «Юпитер» –</w:t>
      </w:r>
      <w:r w:rsidR="00FC1884">
        <w:rPr>
          <w:color w:val="000000" w:themeColor="text1"/>
        </w:rPr>
        <w:t xml:space="preserve"> </w:t>
      </w:r>
      <w:r w:rsidRPr="00CA0F1B">
        <w:rPr>
          <w:color w:val="000000" w:themeColor="text1"/>
        </w:rPr>
        <w:t xml:space="preserve">мастер Гусев; </w:t>
      </w:r>
      <w:proofErr w:type="spellStart"/>
      <w:proofErr w:type="gramStart"/>
      <w:r w:rsidRPr="00CA0F1B">
        <w:rPr>
          <w:color w:val="000000" w:themeColor="text1"/>
        </w:rPr>
        <w:t>Люкс-Элит</w:t>
      </w:r>
      <w:proofErr w:type="spellEnd"/>
      <w:proofErr w:type="gramEnd"/>
      <w:r w:rsidRPr="00CA0F1B">
        <w:rPr>
          <w:color w:val="000000" w:themeColor="text1"/>
        </w:rPr>
        <w:t>; Люкс 6 шт.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 xml:space="preserve">2) Баян "Тула-209"; Баян Тульский заказной; Баян  выборный; Баян "Тула" 2х </w:t>
      </w:r>
      <w:proofErr w:type="spellStart"/>
      <w:r w:rsidRPr="00CA0F1B">
        <w:rPr>
          <w:color w:val="000000" w:themeColor="text1"/>
        </w:rPr>
        <w:t>голосный</w:t>
      </w:r>
      <w:proofErr w:type="spellEnd"/>
      <w:r w:rsidRPr="00CA0F1B">
        <w:rPr>
          <w:color w:val="000000" w:themeColor="text1"/>
        </w:rPr>
        <w:t xml:space="preserve"> 2 шт.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>3) Баян "Ясная поляна"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b/>
          <w:color w:val="000000" w:themeColor="text1"/>
        </w:rPr>
      </w:pPr>
      <w:r w:rsidRPr="00CA0F1B">
        <w:rPr>
          <w:b/>
          <w:color w:val="000000" w:themeColor="text1"/>
        </w:rPr>
        <w:t>Гусли клавишные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b/>
          <w:color w:val="000000" w:themeColor="text1"/>
        </w:rPr>
      </w:pPr>
      <w:r w:rsidRPr="00CA0F1B">
        <w:rPr>
          <w:b/>
          <w:color w:val="000000" w:themeColor="text1"/>
        </w:rPr>
        <w:t>Аккордеоны: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 xml:space="preserve">1)Аккордеон </w:t>
      </w:r>
      <w:proofErr w:type="spellStart"/>
      <w:r w:rsidRPr="00CA0F1B">
        <w:rPr>
          <w:color w:val="000000" w:themeColor="text1"/>
        </w:rPr>
        <w:t>Weltmeister</w:t>
      </w:r>
      <w:proofErr w:type="spellEnd"/>
      <w:r w:rsidRPr="00CA0F1B">
        <w:rPr>
          <w:color w:val="000000" w:themeColor="text1"/>
        </w:rPr>
        <w:t xml:space="preserve"> S-5 готово-выборный полный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 xml:space="preserve">2) Аккордеон готово выборный </w:t>
      </w:r>
      <w:proofErr w:type="spellStart"/>
      <w:r w:rsidRPr="00CA0F1B">
        <w:rPr>
          <w:color w:val="000000" w:themeColor="text1"/>
        </w:rPr>
        <w:t>Weitmeister</w:t>
      </w:r>
      <w:proofErr w:type="spellEnd"/>
      <w:r w:rsidRPr="00CA0F1B">
        <w:rPr>
          <w:color w:val="000000" w:themeColor="text1"/>
        </w:rPr>
        <w:t xml:space="preserve"> 30/60/11/3 2 шт.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b/>
          <w:color w:val="000000" w:themeColor="text1"/>
        </w:rPr>
      </w:pPr>
      <w:r w:rsidRPr="00CA0F1B">
        <w:rPr>
          <w:b/>
          <w:color w:val="000000" w:themeColor="text1"/>
        </w:rPr>
        <w:t>Гармони: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>1) Гармонь заказная "Любительская"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>2) Гармонь Тульская 2 шт.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b/>
          <w:color w:val="000000" w:themeColor="text1"/>
        </w:rPr>
      </w:pPr>
      <w:r w:rsidRPr="00CA0F1B">
        <w:rPr>
          <w:b/>
          <w:color w:val="000000" w:themeColor="text1"/>
        </w:rPr>
        <w:t>Гитары: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 xml:space="preserve">1)Классическая гитара </w:t>
      </w:r>
      <w:proofErr w:type="spellStart"/>
      <w:r w:rsidRPr="00CA0F1B">
        <w:rPr>
          <w:color w:val="000000" w:themeColor="text1"/>
        </w:rPr>
        <w:t>PaulinoBernabe</w:t>
      </w:r>
      <w:proofErr w:type="spellEnd"/>
      <w:r w:rsidRPr="00CA0F1B">
        <w:rPr>
          <w:color w:val="000000" w:themeColor="text1"/>
        </w:rPr>
        <w:t xml:space="preserve"> 15C, Испания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 xml:space="preserve">2) Электроакустическая классическая гитара </w:t>
      </w:r>
      <w:proofErr w:type="spellStart"/>
      <w:r w:rsidRPr="00CA0F1B">
        <w:rPr>
          <w:color w:val="000000" w:themeColor="text1"/>
        </w:rPr>
        <w:t>AdmiraJuanita-E</w:t>
      </w:r>
      <w:proofErr w:type="spellEnd"/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>3) Гитара акустическая FENDER ACOUSTIC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>4) Гитара мастера Игнатенко 2 шт.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>5) Семиструнная гитара мастера Игнатенко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>6) Электрогитара FENDER SQUIER M-70 BLK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>7) Гитара бас ARIA IGB-50</w:t>
      </w:r>
    </w:p>
    <w:p w:rsidR="00CA0F1B" w:rsidRPr="00540091" w:rsidRDefault="00CA0F1B" w:rsidP="00CA0F1B">
      <w:pPr>
        <w:spacing w:line="276" w:lineRule="auto"/>
        <w:ind w:firstLine="709"/>
        <w:jc w:val="both"/>
        <w:rPr>
          <w:color w:val="000000" w:themeColor="text1"/>
          <w:lang w:val="en-US"/>
        </w:rPr>
      </w:pPr>
      <w:r w:rsidRPr="00540091">
        <w:rPr>
          <w:color w:val="000000" w:themeColor="text1"/>
          <w:lang w:val="en-US"/>
        </w:rPr>
        <w:t xml:space="preserve">8) </w:t>
      </w:r>
      <w:proofErr w:type="spellStart"/>
      <w:r w:rsidRPr="00CA0F1B">
        <w:rPr>
          <w:color w:val="000000" w:themeColor="text1"/>
        </w:rPr>
        <w:t>Электроакустическаягитара</w:t>
      </w:r>
      <w:proofErr w:type="spellEnd"/>
      <w:r w:rsidRPr="00540091">
        <w:rPr>
          <w:color w:val="000000" w:themeColor="text1"/>
          <w:lang w:val="en-US"/>
        </w:rPr>
        <w:t xml:space="preserve"> </w:t>
      </w:r>
      <w:r w:rsidRPr="00CA0F1B">
        <w:rPr>
          <w:color w:val="000000" w:themeColor="text1"/>
          <w:lang w:val="en-US"/>
        </w:rPr>
        <w:t>Dreadnought</w:t>
      </w:r>
      <w:r w:rsidRPr="00540091">
        <w:rPr>
          <w:color w:val="000000" w:themeColor="text1"/>
          <w:lang w:val="en-US"/>
        </w:rPr>
        <w:t xml:space="preserve">, </w:t>
      </w:r>
      <w:r w:rsidRPr="00CA0F1B">
        <w:rPr>
          <w:color w:val="000000" w:themeColor="text1"/>
          <w:lang w:val="en-US"/>
        </w:rPr>
        <w:t>Norman</w:t>
      </w:r>
      <w:r w:rsidRPr="00540091">
        <w:rPr>
          <w:color w:val="000000" w:themeColor="text1"/>
          <w:lang w:val="en-US"/>
        </w:rPr>
        <w:t xml:space="preserve"> </w:t>
      </w:r>
      <w:r w:rsidRPr="00CA0F1B">
        <w:rPr>
          <w:color w:val="000000" w:themeColor="text1"/>
          <w:lang w:val="en-US"/>
        </w:rPr>
        <w:t>PROTEGE</w:t>
      </w:r>
      <w:r w:rsidRPr="00540091">
        <w:rPr>
          <w:color w:val="000000" w:themeColor="text1"/>
          <w:lang w:val="en-US"/>
        </w:rPr>
        <w:t xml:space="preserve"> </w:t>
      </w:r>
      <w:r w:rsidRPr="00CA0F1B">
        <w:rPr>
          <w:color w:val="000000" w:themeColor="text1"/>
          <w:lang w:val="en-US"/>
        </w:rPr>
        <w:t>B</w:t>
      </w:r>
      <w:r w:rsidRPr="00540091">
        <w:rPr>
          <w:color w:val="000000" w:themeColor="text1"/>
          <w:lang w:val="en-US"/>
        </w:rPr>
        <w:t xml:space="preserve">18 </w:t>
      </w:r>
      <w:r w:rsidRPr="00CA0F1B">
        <w:rPr>
          <w:color w:val="000000" w:themeColor="text1"/>
          <w:lang w:val="en-US"/>
        </w:rPr>
        <w:t>PRESYS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b/>
          <w:color w:val="000000" w:themeColor="text1"/>
        </w:rPr>
      </w:pPr>
      <w:r w:rsidRPr="00CA0F1B">
        <w:rPr>
          <w:b/>
          <w:color w:val="000000" w:themeColor="text1"/>
        </w:rPr>
        <w:t>Ударные инструменты: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 xml:space="preserve">1) Ударная установка </w:t>
      </w:r>
      <w:proofErr w:type="spellStart"/>
      <w:r w:rsidRPr="00CA0F1B">
        <w:rPr>
          <w:color w:val="000000" w:themeColor="text1"/>
        </w:rPr>
        <w:t>Pearl</w:t>
      </w:r>
      <w:proofErr w:type="spellEnd"/>
      <w:r w:rsidRPr="00CA0F1B">
        <w:rPr>
          <w:color w:val="000000" w:themeColor="text1"/>
        </w:rPr>
        <w:t xml:space="preserve"> RS525SC/C91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 xml:space="preserve">2) </w:t>
      </w:r>
      <w:proofErr w:type="spellStart"/>
      <w:r w:rsidRPr="00CA0F1B">
        <w:rPr>
          <w:color w:val="000000" w:themeColor="text1"/>
        </w:rPr>
        <w:t>Колокольчики</w:t>
      </w:r>
      <w:proofErr w:type="gramStart"/>
      <w:r w:rsidRPr="00CA0F1B">
        <w:rPr>
          <w:color w:val="000000" w:themeColor="text1"/>
        </w:rPr>
        <w:t>Yamaha</w:t>
      </w:r>
      <w:proofErr w:type="spellEnd"/>
      <w:proofErr w:type="gramEnd"/>
      <w:r w:rsidRPr="00CA0F1B">
        <w:rPr>
          <w:color w:val="000000" w:themeColor="text1"/>
        </w:rPr>
        <w:t xml:space="preserve"> YG-250D</w:t>
      </w:r>
    </w:p>
    <w:p w:rsidR="00CA0F1B" w:rsidRPr="00CA0F1B" w:rsidRDefault="00CA0F1B" w:rsidP="00CA0F1B">
      <w:pPr>
        <w:spacing w:line="276" w:lineRule="auto"/>
        <w:ind w:firstLine="709"/>
        <w:jc w:val="both"/>
        <w:rPr>
          <w:color w:val="000000" w:themeColor="text1"/>
        </w:rPr>
      </w:pPr>
    </w:p>
    <w:p w:rsidR="00540091" w:rsidRPr="00540091" w:rsidRDefault="00540091" w:rsidP="00540091">
      <w:pPr>
        <w:spacing w:line="276" w:lineRule="auto"/>
        <w:ind w:firstLine="709"/>
        <w:jc w:val="both"/>
        <w:rPr>
          <w:color w:val="000000" w:themeColor="text1"/>
        </w:rPr>
      </w:pPr>
      <w:r w:rsidRPr="00CA0F1B">
        <w:rPr>
          <w:color w:val="000000" w:themeColor="text1"/>
        </w:rPr>
        <w:t xml:space="preserve">Кафедра </w:t>
      </w:r>
      <w:r w:rsidRPr="00CA0F1B">
        <w:rPr>
          <w:color w:val="000000" w:themeColor="text1"/>
          <w:u w:val="single"/>
        </w:rPr>
        <w:t>Оркестровых струнных, духовых и ударных инструментов</w:t>
      </w:r>
      <w:r w:rsidRPr="00CA0F1B">
        <w:rPr>
          <w:color w:val="000000" w:themeColor="text1"/>
        </w:rPr>
        <w:t xml:space="preserve"> располагает обширным количеством музыкальных инструментов. Общее количество инструментов составляет более 200 единиц. Кафедра предоставляет отличную материальную базу для студентов для их обучения и участия в различных мероприятиях: конкурсах, фестивалях, концертах и др. В наличии большое количество малогабаритных ударных инструментов (маракасы, тамбурин, треугольник, молоточки) и их комплектующие (стойки, держатели, пюпитры и другие) для разных форм </w:t>
      </w:r>
      <w:r w:rsidRPr="00540091">
        <w:rPr>
          <w:color w:val="000000" w:themeColor="text1"/>
        </w:rPr>
        <w:t>применения</w:t>
      </w:r>
      <w:proofErr w:type="gramStart"/>
      <w:r w:rsidRPr="00540091">
        <w:rPr>
          <w:color w:val="000000" w:themeColor="text1"/>
        </w:rPr>
        <w:t xml:space="preserve">., </w:t>
      </w:r>
      <w:proofErr w:type="gramEnd"/>
      <w:r w:rsidRPr="00540091">
        <w:rPr>
          <w:color w:val="000000" w:themeColor="text1"/>
        </w:rPr>
        <w:t>а так же:</w:t>
      </w:r>
    </w:p>
    <w:tbl>
      <w:tblPr>
        <w:tblStyle w:val="a4"/>
        <w:tblW w:w="3660" w:type="pct"/>
        <w:jc w:val="center"/>
        <w:tblLook w:val="04A0"/>
      </w:tblPr>
      <w:tblGrid>
        <w:gridCol w:w="531"/>
        <w:gridCol w:w="3805"/>
        <w:gridCol w:w="2670"/>
      </w:tblGrid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40091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0091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540091">
              <w:rPr>
                <w:b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540091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40091">
              <w:rPr>
                <w:b/>
                <w:color w:val="000000" w:themeColor="text1"/>
                <w:sz w:val="22"/>
                <w:szCs w:val="22"/>
              </w:rPr>
              <w:t>Наименование инструмента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40091">
              <w:rPr>
                <w:b/>
                <w:color w:val="000000" w:themeColor="text1"/>
                <w:sz w:val="22"/>
                <w:szCs w:val="22"/>
              </w:rPr>
              <w:t>Количество, шт.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 xml:space="preserve">Альт духовой 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Арфа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Баритон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Бас кларнет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Бас тромбон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Вибрафон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Виолончель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Гобой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Кларнет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40091">
              <w:rPr>
                <w:color w:val="000000" w:themeColor="text1"/>
                <w:sz w:val="22"/>
                <w:szCs w:val="22"/>
              </w:rPr>
              <w:t>Кларнет-пиколло</w:t>
            </w:r>
            <w:proofErr w:type="spellEnd"/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Контрабас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Концертная октавная маримба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Ксилофон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Литавры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2 компонента по 5 котлов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Пара кларнетов в чехле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40091">
              <w:rPr>
                <w:color w:val="000000" w:themeColor="text1"/>
                <w:sz w:val="22"/>
                <w:szCs w:val="22"/>
              </w:rPr>
              <w:t>Саксафон</w:t>
            </w:r>
            <w:proofErr w:type="spellEnd"/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40091">
              <w:rPr>
                <w:color w:val="000000" w:themeColor="text1"/>
                <w:sz w:val="22"/>
                <w:szCs w:val="22"/>
              </w:rPr>
              <w:t>Саксафон-альт</w:t>
            </w:r>
            <w:proofErr w:type="spellEnd"/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40091">
              <w:rPr>
                <w:color w:val="000000" w:themeColor="text1"/>
                <w:sz w:val="22"/>
                <w:szCs w:val="22"/>
              </w:rPr>
              <w:t>Саксафон-баритон</w:t>
            </w:r>
            <w:proofErr w:type="spellEnd"/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40091">
              <w:rPr>
                <w:color w:val="000000" w:themeColor="text1"/>
                <w:sz w:val="22"/>
                <w:szCs w:val="22"/>
              </w:rPr>
              <w:t>Саксафон-тенор</w:t>
            </w:r>
            <w:proofErr w:type="spellEnd"/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Синтезатор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Скрипка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Тенор-тромбон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Тромбон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Труба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Туба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Ударная установка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Фагот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Флейта</w:t>
            </w:r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40091">
              <w:rPr>
                <w:color w:val="000000" w:themeColor="text1"/>
                <w:sz w:val="22"/>
                <w:szCs w:val="22"/>
              </w:rPr>
              <w:t>Флюгенгорн</w:t>
            </w:r>
            <w:proofErr w:type="spellEnd"/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40091">
              <w:rPr>
                <w:color w:val="000000" w:themeColor="text1"/>
                <w:sz w:val="22"/>
                <w:szCs w:val="22"/>
              </w:rPr>
              <w:t>Электропианино</w:t>
            </w:r>
            <w:proofErr w:type="spellEnd"/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40091" w:rsidRPr="00540091" w:rsidTr="00774571">
        <w:trPr>
          <w:jc w:val="center"/>
        </w:trPr>
        <w:tc>
          <w:tcPr>
            <w:tcW w:w="276" w:type="pct"/>
          </w:tcPr>
          <w:p w:rsidR="00540091" w:rsidRPr="00540091" w:rsidRDefault="00540091" w:rsidP="00774571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7" w:type="pct"/>
          </w:tcPr>
          <w:p w:rsidR="00540091" w:rsidRPr="00540091" w:rsidRDefault="00540091" w:rsidP="00774571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40091">
              <w:rPr>
                <w:color w:val="000000" w:themeColor="text1"/>
                <w:sz w:val="22"/>
                <w:szCs w:val="22"/>
              </w:rPr>
              <w:t>Эфониум</w:t>
            </w:r>
            <w:proofErr w:type="spellEnd"/>
          </w:p>
        </w:tc>
        <w:tc>
          <w:tcPr>
            <w:tcW w:w="1957" w:type="pct"/>
          </w:tcPr>
          <w:p w:rsidR="00540091" w:rsidRPr="00540091" w:rsidRDefault="00540091" w:rsidP="007745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0091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540091" w:rsidRPr="00540091" w:rsidRDefault="00540091" w:rsidP="00540091">
      <w:pPr>
        <w:jc w:val="both"/>
        <w:rPr>
          <w:color w:val="000000" w:themeColor="text1"/>
          <w:sz w:val="28"/>
          <w:szCs w:val="28"/>
        </w:rPr>
      </w:pPr>
    </w:p>
    <w:p w:rsidR="00540091" w:rsidRPr="00540091" w:rsidRDefault="00540091" w:rsidP="00540091">
      <w:pPr>
        <w:spacing w:line="276" w:lineRule="auto"/>
        <w:ind w:firstLine="709"/>
        <w:jc w:val="both"/>
        <w:rPr>
          <w:color w:val="000000" w:themeColor="text1"/>
        </w:rPr>
      </w:pPr>
      <w:r w:rsidRPr="00540091">
        <w:rPr>
          <w:color w:val="000000" w:themeColor="text1"/>
        </w:rPr>
        <w:t xml:space="preserve">В КГИК на </w:t>
      </w:r>
      <w:r w:rsidRPr="00540091">
        <w:rPr>
          <w:color w:val="000000" w:themeColor="text1"/>
          <w:u w:val="single"/>
        </w:rPr>
        <w:t>кафедре фортепиано</w:t>
      </w:r>
      <w:r w:rsidRPr="00540091">
        <w:rPr>
          <w:color w:val="000000" w:themeColor="text1"/>
        </w:rPr>
        <w:t xml:space="preserve"> представлена широкая линейка инструментов мировых </w:t>
      </w:r>
      <w:proofErr w:type="spellStart"/>
      <w:r w:rsidRPr="00540091">
        <w:rPr>
          <w:color w:val="000000" w:themeColor="text1"/>
        </w:rPr>
        <w:t>брэндов</w:t>
      </w:r>
      <w:proofErr w:type="spellEnd"/>
      <w:r w:rsidRPr="00540091">
        <w:rPr>
          <w:color w:val="000000" w:themeColor="text1"/>
        </w:rPr>
        <w:t xml:space="preserve"> в количестве 29 роялей и 52 пианино (в том числе 6 образцов </w:t>
      </w:r>
      <w:proofErr w:type="spellStart"/>
      <w:r w:rsidRPr="00540091">
        <w:rPr>
          <w:color w:val="000000" w:themeColor="text1"/>
        </w:rPr>
        <w:t>электропианино</w:t>
      </w:r>
      <w:proofErr w:type="spellEnd"/>
      <w:r w:rsidRPr="00540091">
        <w:rPr>
          <w:color w:val="000000" w:themeColor="text1"/>
        </w:rPr>
        <w:t xml:space="preserve">). Разброс корпораций </w:t>
      </w:r>
      <w:proofErr w:type="gramStart"/>
      <w:r w:rsidRPr="00540091">
        <w:rPr>
          <w:color w:val="000000" w:themeColor="text1"/>
        </w:rPr>
        <w:t>-п</w:t>
      </w:r>
      <w:proofErr w:type="gramEnd"/>
      <w:r w:rsidRPr="00540091">
        <w:rPr>
          <w:color w:val="000000" w:themeColor="text1"/>
        </w:rPr>
        <w:t xml:space="preserve">роизводителей фортепиано весьма разнообразен - от российских, таких, как Кубань и Москва, до зарубежных - </w:t>
      </w:r>
      <w:proofErr w:type="spellStart"/>
      <w:r w:rsidRPr="00540091">
        <w:rPr>
          <w:color w:val="000000" w:themeColor="text1"/>
        </w:rPr>
        <w:t>Ямаха</w:t>
      </w:r>
      <w:proofErr w:type="spellEnd"/>
      <w:r w:rsidRPr="00540091">
        <w:rPr>
          <w:color w:val="000000" w:themeColor="text1"/>
        </w:rPr>
        <w:t xml:space="preserve">, </w:t>
      </w:r>
      <w:proofErr w:type="spellStart"/>
      <w:r w:rsidRPr="00540091">
        <w:rPr>
          <w:color w:val="000000" w:themeColor="text1"/>
        </w:rPr>
        <w:t>Стенвэй</w:t>
      </w:r>
      <w:proofErr w:type="spellEnd"/>
      <w:r w:rsidRPr="00540091">
        <w:rPr>
          <w:color w:val="000000" w:themeColor="text1"/>
        </w:rPr>
        <w:t xml:space="preserve">, </w:t>
      </w:r>
      <w:proofErr w:type="spellStart"/>
      <w:r w:rsidRPr="00540091">
        <w:rPr>
          <w:color w:val="000000" w:themeColor="text1"/>
        </w:rPr>
        <w:t>Sauter</w:t>
      </w:r>
      <w:proofErr w:type="spellEnd"/>
      <w:r w:rsidRPr="00540091">
        <w:rPr>
          <w:color w:val="000000" w:themeColor="text1"/>
        </w:rPr>
        <w:t xml:space="preserve">, </w:t>
      </w:r>
      <w:proofErr w:type="spellStart"/>
      <w:r w:rsidRPr="00540091">
        <w:rPr>
          <w:color w:val="000000" w:themeColor="text1"/>
        </w:rPr>
        <w:t>Kohler&amp;Campbell</w:t>
      </w:r>
      <w:proofErr w:type="spellEnd"/>
      <w:r w:rsidRPr="00540091">
        <w:rPr>
          <w:color w:val="000000" w:themeColor="text1"/>
        </w:rPr>
        <w:t xml:space="preserve">, </w:t>
      </w:r>
      <w:proofErr w:type="spellStart"/>
      <w:r w:rsidRPr="00540091">
        <w:rPr>
          <w:color w:val="000000" w:themeColor="text1"/>
        </w:rPr>
        <w:t>Ronisch</w:t>
      </w:r>
      <w:proofErr w:type="spellEnd"/>
      <w:r w:rsidRPr="00540091">
        <w:rPr>
          <w:color w:val="000000" w:themeColor="text1"/>
        </w:rPr>
        <w:t xml:space="preserve">, </w:t>
      </w:r>
      <w:proofErr w:type="spellStart"/>
      <w:r w:rsidRPr="00540091">
        <w:rPr>
          <w:color w:val="000000" w:themeColor="text1"/>
        </w:rPr>
        <w:t>Ямаха</w:t>
      </w:r>
      <w:proofErr w:type="spellEnd"/>
      <w:r w:rsidRPr="00540091">
        <w:rPr>
          <w:color w:val="000000" w:themeColor="text1"/>
        </w:rPr>
        <w:t xml:space="preserve">, </w:t>
      </w:r>
      <w:proofErr w:type="spellStart"/>
      <w:r w:rsidRPr="00540091">
        <w:rPr>
          <w:color w:val="000000" w:themeColor="text1"/>
        </w:rPr>
        <w:t>Гевер</w:t>
      </w:r>
      <w:proofErr w:type="spellEnd"/>
      <w:r w:rsidRPr="00540091">
        <w:rPr>
          <w:color w:val="000000" w:themeColor="text1"/>
        </w:rPr>
        <w:t xml:space="preserve">, </w:t>
      </w:r>
      <w:proofErr w:type="spellStart"/>
      <w:r w:rsidRPr="00540091">
        <w:rPr>
          <w:color w:val="000000" w:themeColor="text1"/>
        </w:rPr>
        <w:t>Блютнер</w:t>
      </w:r>
      <w:proofErr w:type="spellEnd"/>
      <w:r w:rsidRPr="00540091">
        <w:rPr>
          <w:color w:val="000000" w:themeColor="text1"/>
        </w:rPr>
        <w:t xml:space="preserve">, Бостон, </w:t>
      </w:r>
      <w:proofErr w:type="spellStart"/>
      <w:r w:rsidRPr="00540091">
        <w:rPr>
          <w:color w:val="000000" w:themeColor="text1"/>
        </w:rPr>
        <w:t>Петроф</w:t>
      </w:r>
      <w:proofErr w:type="spellEnd"/>
      <w:r w:rsidRPr="00540091">
        <w:rPr>
          <w:color w:val="000000" w:themeColor="text1"/>
        </w:rPr>
        <w:t xml:space="preserve">, </w:t>
      </w:r>
      <w:proofErr w:type="spellStart"/>
      <w:r w:rsidRPr="00540091">
        <w:rPr>
          <w:color w:val="000000" w:themeColor="text1"/>
        </w:rPr>
        <w:t>Kawai</w:t>
      </w:r>
      <w:proofErr w:type="spellEnd"/>
      <w:r w:rsidRPr="00540091">
        <w:rPr>
          <w:color w:val="000000" w:themeColor="text1"/>
        </w:rPr>
        <w:t xml:space="preserve">, </w:t>
      </w:r>
      <w:proofErr w:type="spellStart"/>
      <w:r w:rsidRPr="00540091">
        <w:rPr>
          <w:color w:val="000000" w:themeColor="text1"/>
        </w:rPr>
        <w:t>Фостер</w:t>
      </w:r>
      <w:proofErr w:type="spellEnd"/>
      <w:r w:rsidRPr="00540091">
        <w:rPr>
          <w:color w:val="000000" w:themeColor="text1"/>
        </w:rPr>
        <w:t xml:space="preserve">, Эстония, </w:t>
      </w:r>
      <w:proofErr w:type="spellStart"/>
      <w:r w:rsidRPr="00540091">
        <w:rPr>
          <w:color w:val="000000" w:themeColor="text1"/>
        </w:rPr>
        <w:t>AugustForster</w:t>
      </w:r>
      <w:proofErr w:type="spellEnd"/>
      <w:r w:rsidRPr="00540091">
        <w:rPr>
          <w:color w:val="000000" w:themeColor="text1"/>
        </w:rPr>
        <w:t xml:space="preserve">, </w:t>
      </w:r>
      <w:proofErr w:type="spellStart"/>
      <w:r w:rsidRPr="00540091">
        <w:rPr>
          <w:color w:val="000000" w:themeColor="text1"/>
        </w:rPr>
        <w:t>Zimmerman</w:t>
      </w:r>
      <w:proofErr w:type="spellEnd"/>
      <w:r w:rsidRPr="00540091">
        <w:rPr>
          <w:color w:val="000000" w:themeColor="text1"/>
        </w:rPr>
        <w:t xml:space="preserve">, </w:t>
      </w:r>
      <w:proofErr w:type="spellStart"/>
      <w:r w:rsidRPr="00540091">
        <w:rPr>
          <w:color w:val="000000" w:themeColor="text1"/>
        </w:rPr>
        <w:t>Вайнбах</w:t>
      </w:r>
      <w:proofErr w:type="spellEnd"/>
      <w:r w:rsidRPr="00540091">
        <w:rPr>
          <w:color w:val="000000" w:themeColor="text1"/>
        </w:rPr>
        <w:t xml:space="preserve">, </w:t>
      </w:r>
      <w:proofErr w:type="spellStart"/>
      <w:r w:rsidRPr="00540091">
        <w:rPr>
          <w:color w:val="000000" w:themeColor="text1"/>
        </w:rPr>
        <w:t>Niendorf</w:t>
      </w:r>
      <w:proofErr w:type="spellEnd"/>
      <w:r w:rsidRPr="00540091">
        <w:rPr>
          <w:color w:val="000000" w:themeColor="text1"/>
        </w:rPr>
        <w:t xml:space="preserve">, </w:t>
      </w:r>
      <w:proofErr w:type="spellStart"/>
      <w:r w:rsidRPr="00540091">
        <w:rPr>
          <w:color w:val="000000" w:themeColor="text1"/>
        </w:rPr>
        <w:t>Essex</w:t>
      </w:r>
      <w:proofErr w:type="spellEnd"/>
      <w:r w:rsidRPr="00540091">
        <w:rPr>
          <w:color w:val="000000" w:themeColor="text1"/>
        </w:rPr>
        <w:t>.</w:t>
      </w:r>
    </w:p>
    <w:p w:rsidR="00540091" w:rsidRPr="00540091" w:rsidRDefault="00540091" w:rsidP="00540091">
      <w:pPr>
        <w:spacing w:line="276" w:lineRule="auto"/>
        <w:ind w:firstLine="709"/>
        <w:jc w:val="both"/>
        <w:rPr>
          <w:color w:val="000000" w:themeColor="text1"/>
        </w:rPr>
      </w:pPr>
      <w:r w:rsidRPr="00540091">
        <w:rPr>
          <w:color w:val="000000" w:themeColor="text1"/>
        </w:rPr>
        <w:t xml:space="preserve">Концертный рояль </w:t>
      </w:r>
      <w:proofErr w:type="spellStart"/>
      <w:r w:rsidRPr="00540091">
        <w:rPr>
          <w:color w:val="000000" w:themeColor="text1"/>
        </w:rPr>
        <w:t>Steinway</w:t>
      </w:r>
      <w:proofErr w:type="spellEnd"/>
      <w:r w:rsidRPr="00540091">
        <w:rPr>
          <w:color w:val="000000" w:themeColor="text1"/>
        </w:rPr>
        <w:t xml:space="preserve"> - 2 </w:t>
      </w:r>
      <w:proofErr w:type="gramStart"/>
      <w:r w:rsidRPr="00540091">
        <w:rPr>
          <w:color w:val="000000" w:themeColor="text1"/>
        </w:rPr>
        <w:t>прекрасных</w:t>
      </w:r>
      <w:proofErr w:type="gramEnd"/>
      <w:r w:rsidRPr="00540091">
        <w:rPr>
          <w:color w:val="000000" w:themeColor="text1"/>
        </w:rPr>
        <w:t xml:space="preserve"> инструмента расположены в большом концертном зале КГИК в 1 корпусе. Данные рояли вне конкуренции и заслуженно занимают лидирующее место в мире в ряду концертных роялей. Без этих инструментов невозможно представить проведение кафедрой всероссийских и международных конкурсов. И важно, что такого уровня инструменты на должном высоком уровне представляют КГИК перед российским и международным музыкальным сообществом. Пианино и рояли </w:t>
      </w:r>
      <w:proofErr w:type="spellStart"/>
      <w:r w:rsidRPr="00540091">
        <w:rPr>
          <w:color w:val="000000" w:themeColor="text1"/>
        </w:rPr>
        <w:t>Steinway&amp;Sons</w:t>
      </w:r>
      <w:proofErr w:type="spellEnd"/>
      <w:r w:rsidRPr="00540091">
        <w:rPr>
          <w:color w:val="000000" w:themeColor="text1"/>
        </w:rPr>
        <w:t xml:space="preserve"> получили международное признание в конце 1800-х годов и открыли фабрики в Германии, Англии и Австрии. Их прекрасные фортепиано до сих пор изготавливаются вручную на этих оригинальных фабриках и считаются одними из лучших фортепиано в мире. Шедевр конструкции, обод рояля - одна из первых частей инструмента, которая бросается в глаза. Инновационный непрерывный ободок </w:t>
      </w:r>
      <w:proofErr w:type="spellStart"/>
      <w:r w:rsidRPr="00540091">
        <w:rPr>
          <w:color w:val="000000" w:themeColor="text1"/>
        </w:rPr>
        <w:t>Steinway</w:t>
      </w:r>
      <w:proofErr w:type="spellEnd"/>
      <w:r w:rsidRPr="00540091">
        <w:rPr>
          <w:color w:val="000000" w:themeColor="text1"/>
        </w:rPr>
        <w:t xml:space="preserve"> отличается прочностью и долговечностью, придавая этим необыкновенным инструментам чистое и резонансное звучание, которым славится </w:t>
      </w:r>
      <w:proofErr w:type="spellStart"/>
      <w:r w:rsidRPr="00540091">
        <w:rPr>
          <w:color w:val="000000" w:themeColor="text1"/>
        </w:rPr>
        <w:t>Steinway</w:t>
      </w:r>
      <w:proofErr w:type="spellEnd"/>
      <w:r w:rsidRPr="00540091">
        <w:rPr>
          <w:color w:val="000000" w:themeColor="text1"/>
        </w:rPr>
        <w:t>.</w:t>
      </w:r>
    </w:p>
    <w:p w:rsidR="00540091" w:rsidRPr="00540091" w:rsidRDefault="00540091" w:rsidP="00540091">
      <w:pPr>
        <w:spacing w:line="276" w:lineRule="auto"/>
        <w:ind w:firstLine="709"/>
        <w:jc w:val="both"/>
        <w:rPr>
          <w:color w:val="000000" w:themeColor="text1"/>
        </w:rPr>
      </w:pPr>
      <w:r w:rsidRPr="00540091">
        <w:rPr>
          <w:color w:val="000000" w:themeColor="text1"/>
        </w:rPr>
        <w:t xml:space="preserve">Концертный рояль </w:t>
      </w:r>
      <w:proofErr w:type="spellStart"/>
      <w:r w:rsidRPr="00540091">
        <w:rPr>
          <w:color w:val="000000" w:themeColor="text1"/>
        </w:rPr>
        <w:t>Sauter</w:t>
      </w:r>
      <w:proofErr w:type="spellEnd"/>
      <w:r w:rsidRPr="00540091">
        <w:rPr>
          <w:color w:val="000000" w:themeColor="text1"/>
        </w:rPr>
        <w:t xml:space="preserve"> - уникальный инструмент в своей линейке данной фирмы (240 </w:t>
      </w:r>
      <w:proofErr w:type="spellStart"/>
      <w:proofErr w:type="gramStart"/>
      <w:r w:rsidRPr="00540091">
        <w:rPr>
          <w:color w:val="000000" w:themeColor="text1"/>
        </w:rPr>
        <w:t>ауд</w:t>
      </w:r>
      <w:proofErr w:type="spellEnd"/>
      <w:proofErr w:type="gramEnd"/>
      <w:r w:rsidRPr="00540091">
        <w:rPr>
          <w:color w:val="000000" w:themeColor="text1"/>
        </w:rPr>
        <w:t xml:space="preserve">). Является непревзойденным образцом для раскрытия талантов и музыкальных способностей студентов и мастерства преподавателей кафедры. Данный инструмент с успехом используется для проведения кафедральных концертов и концертов факультета и ВУЗа. Производство фортепиано </w:t>
      </w:r>
      <w:proofErr w:type="spellStart"/>
      <w:r w:rsidRPr="00540091">
        <w:rPr>
          <w:color w:val="000000" w:themeColor="text1"/>
        </w:rPr>
        <w:t>SAUTER</w:t>
      </w:r>
      <w:proofErr w:type="gramStart"/>
      <w:r w:rsidRPr="00540091">
        <w:rPr>
          <w:color w:val="000000" w:themeColor="text1"/>
        </w:rPr>
        <w:t>имеет</w:t>
      </w:r>
      <w:proofErr w:type="spellEnd"/>
      <w:proofErr w:type="gramEnd"/>
      <w:r w:rsidRPr="00540091">
        <w:rPr>
          <w:color w:val="000000" w:themeColor="text1"/>
        </w:rPr>
        <w:t xml:space="preserve"> самую долгую беспрерывную историю из всех на данный момент существующих фортепианных фабрик. Она начинается в 1819 году, когда Йохан Гримм с целью начать производство молоточкового </w:t>
      </w:r>
      <w:proofErr w:type="spellStart"/>
      <w:r w:rsidRPr="00540091">
        <w:rPr>
          <w:color w:val="000000" w:themeColor="text1"/>
        </w:rPr>
        <w:t>пианофорте</w:t>
      </w:r>
      <w:proofErr w:type="spellEnd"/>
      <w:r w:rsidRPr="00540091">
        <w:rPr>
          <w:color w:val="000000" w:themeColor="text1"/>
        </w:rPr>
        <w:t xml:space="preserve"> в </w:t>
      </w:r>
      <w:proofErr w:type="spellStart"/>
      <w:r w:rsidRPr="00540091">
        <w:rPr>
          <w:color w:val="000000" w:themeColor="text1"/>
        </w:rPr>
        <w:t>Шпайхингене</w:t>
      </w:r>
      <w:proofErr w:type="spellEnd"/>
      <w:r w:rsidRPr="00540091">
        <w:rPr>
          <w:color w:val="000000" w:themeColor="text1"/>
        </w:rPr>
        <w:t xml:space="preserve"> (Германия) вернулся из Вены, мировой столицы музыки и производства музыкальных инструментов того времени, где он в течение 6 лет постигал азы производства фортепиано. Его учитель мастер Андреас </w:t>
      </w:r>
      <w:proofErr w:type="spellStart"/>
      <w:r w:rsidRPr="00540091">
        <w:rPr>
          <w:color w:val="000000" w:themeColor="text1"/>
        </w:rPr>
        <w:t>Штрайхер</w:t>
      </w:r>
      <w:proofErr w:type="spellEnd"/>
      <w:r w:rsidRPr="00540091">
        <w:rPr>
          <w:color w:val="000000" w:themeColor="text1"/>
        </w:rPr>
        <w:t xml:space="preserve"> являлся создателем фортепиано Бетховена и других великих </w:t>
      </w:r>
      <w:proofErr w:type="spellStart"/>
      <w:r w:rsidRPr="00540091">
        <w:rPr>
          <w:color w:val="000000" w:themeColor="text1"/>
        </w:rPr>
        <w:t>композиторов</w:t>
      </w:r>
      <w:proofErr w:type="gramStart"/>
      <w:r w:rsidRPr="00540091">
        <w:rPr>
          <w:color w:val="000000" w:themeColor="text1"/>
        </w:rPr>
        <w:t>.И</w:t>
      </w:r>
      <w:proofErr w:type="gramEnd"/>
      <w:r w:rsidRPr="00540091">
        <w:rPr>
          <w:color w:val="000000" w:themeColor="text1"/>
        </w:rPr>
        <w:t>скусство</w:t>
      </w:r>
      <w:proofErr w:type="spellEnd"/>
      <w:r w:rsidRPr="00540091">
        <w:rPr>
          <w:color w:val="000000" w:themeColor="text1"/>
        </w:rPr>
        <w:t xml:space="preserve"> создавать фортепиано с </w:t>
      </w:r>
      <w:r w:rsidRPr="00540091">
        <w:rPr>
          <w:color w:val="000000" w:themeColor="text1"/>
        </w:rPr>
        <w:lastRenderedPageBreak/>
        <w:t xml:space="preserve">1819 года – семейная традиция, и новые успешные разработки и постоянное усовершенствование дали возможность добиться превосходного звука. Карл Ульрих </w:t>
      </w:r>
      <w:proofErr w:type="spellStart"/>
      <w:r w:rsidRPr="00540091">
        <w:rPr>
          <w:color w:val="000000" w:themeColor="text1"/>
        </w:rPr>
        <w:t>Саутер</w:t>
      </w:r>
      <w:proofErr w:type="spellEnd"/>
      <w:r w:rsidRPr="00540091">
        <w:rPr>
          <w:color w:val="000000" w:themeColor="text1"/>
        </w:rPr>
        <w:t xml:space="preserve"> (</w:t>
      </w:r>
      <w:proofErr w:type="spellStart"/>
      <w:r w:rsidRPr="00540091">
        <w:rPr>
          <w:color w:val="000000" w:themeColor="text1"/>
        </w:rPr>
        <w:t>CarlUlrichSauter</w:t>
      </w:r>
      <w:proofErr w:type="spellEnd"/>
      <w:r w:rsidRPr="00540091">
        <w:rPr>
          <w:color w:val="000000" w:themeColor="text1"/>
        </w:rPr>
        <w:t>), потомственный производитель и первый председатель союза немецких производителей фортепиано BDK (</w:t>
      </w:r>
      <w:proofErr w:type="spellStart"/>
      <w:r w:rsidRPr="00540091">
        <w:rPr>
          <w:color w:val="000000" w:themeColor="text1"/>
        </w:rPr>
        <w:t>BundDeutshcerKlavierbauer</w:t>
      </w:r>
      <w:proofErr w:type="spellEnd"/>
      <w:r w:rsidRPr="00540091">
        <w:rPr>
          <w:color w:val="000000" w:themeColor="text1"/>
        </w:rPr>
        <w:t>), главным в искусстве создания пианино и роялей считает достижение превосходного качества и брильянтового звука благодаря использованию лучших материалов, инвестициям в инновации и труду опытных мастеров.</w:t>
      </w:r>
    </w:p>
    <w:p w:rsidR="00540091" w:rsidRPr="00540091" w:rsidRDefault="00540091" w:rsidP="00540091">
      <w:pPr>
        <w:spacing w:line="276" w:lineRule="auto"/>
        <w:ind w:firstLine="709"/>
        <w:jc w:val="both"/>
        <w:rPr>
          <w:color w:val="000000" w:themeColor="text1"/>
        </w:rPr>
      </w:pPr>
      <w:r w:rsidRPr="00540091">
        <w:rPr>
          <w:color w:val="000000" w:themeColor="text1"/>
        </w:rPr>
        <w:t xml:space="preserve">Пианино акустическое </w:t>
      </w:r>
      <w:proofErr w:type="spellStart"/>
      <w:r w:rsidRPr="00540091">
        <w:rPr>
          <w:color w:val="000000" w:themeColor="text1"/>
        </w:rPr>
        <w:t>Petrof</w:t>
      </w:r>
      <w:proofErr w:type="spellEnd"/>
      <w:r w:rsidRPr="00540091">
        <w:rPr>
          <w:color w:val="000000" w:themeColor="text1"/>
        </w:rPr>
        <w:t xml:space="preserve"> - 11 шт. История бренда </w:t>
      </w:r>
      <w:proofErr w:type="spellStart"/>
      <w:r w:rsidRPr="00540091">
        <w:rPr>
          <w:color w:val="000000" w:themeColor="text1"/>
        </w:rPr>
        <w:t>Petrof</w:t>
      </w:r>
      <w:proofErr w:type="spellEnd"/>
      <w:r w:rsidRPr="00540091">
        <w:rPr>
          <w:color w:val="000000" w:themeColor="text1"/>
        </w:rPr>
        <w:t xml:space="preserve"> началась в 1864 году. Чешский предприниматель Антонин </w:t>
      </w:r>
      <w:proofErr w:type="spellStart"/>
      <w:r w:rsidRPr="00540091">
        <w:rPr>
          <w:color w:val="000000" w:themeColor="text1"/>
        </w:rPr>
        <w:t>Петроф</w:t>
      </w:r>
      <w:proofErr w:type="spellEnd"/>
      <w:r w:rsidRPr="00540091">
        <w:rPr>
          <w:color w:val="000000" w:themeColor="text1"/>
        </w:rPr>
        <w:t xml:space="preserve"> открыл в городе </w:t>
      </w:r>
      <w:proofErr w:type="spellStart"/>
      <w:r w:rsidRPr="00540091">
        <w:rPr>
          <w:color w:val="000000" w:themeColor="text1"/>
        </w:rPr>
        <w:t>Градец-Карлове</w:t>
      </w:r>
      <w:proofErr w:type="spellEnd"/>
      <w:r w:rsidRPr="00540091">
        <w:rPr>
          <w:color w:val="000000" w:themeColor="text1"/>
        </w:rPr>
        <w:t xml:space="preserve"> фабрику по производству пианино, ее визитной карточкой стало высокое качество производимых музыкальных инструментов. Представители семьи </w:t>
      </w:r>
      <w:proofErr w:type="spellStart"/>
      <w:r w:rsidRPr="00540091">
        <w:rPr>
          <w:color w:val="000000" w:themeColor="text1"/>
        </w:rPr>
        <w:t>Петроф</w:t>
      </w:r>
      <w:proofErr w:type="spellEnd"/>
      <w:r w:rsidRPr="00540091">
        <w:rPr>
          <w:color w:val="000000" w:themeColor="text1"/>
        </w:rPr>
        <w:t xml:space="preserve"> по сей день продолжают хранить традиции, заложенные основателем бренда. Среди широкого ассортимента продукции бренда </w:t>
      </w:r>
      <w:proofErr w:type="spellStart"/>
      <w:r w:rsidRPr="00540091">
        <w:rPr>
          <w:color w:val="000000" w:themeColor="text1"/>
        </w:rPr>
        <w:t>Petrof</w:t>
      </w:r>
      <w:proofErr w:type="spellEnd"/>
      <w:r w:rsidRPr="00540091">
        <w:rPr>
          <w:color w:val="000000" w:themeColor="text1"/>
        </w:rPr>
        <w:t xml:space="preserve"> есть </w:t>
      </w:r>
      <w:proofErr w:type="gramStart"/>
      <w:r w:rsidRPr="00540091">
        <w:rPr>
          <w:color w:val="000000" w:themeColor="text1"/>
        </w:rPr>
        <w:t>инструменты</w:t>
      </w:r>
      <w:proofErr w:type="gramEnd"/>
      <w:r w:rsidRPr="00540091">
        <w:rPr>
          <w:color w:val="000000" w:themeColor="text1"/>
        </w:rPr>
        <w:t xml:space="preserve"> как среднего, так и самого высокого уровня, подходящие настоящим профессионалам.</w:t>
      </w:r>
    </w:p>
    <w:p w:rsidR="00540091" w:rsidRPr="00540091" w:rsidRDefault="00540091" w:rsidP="00540091">
      <w:pPr>
        <w:spacing w:line="276" w:lineRule="auto"/>
        <w:ind w:firstLine="709"/>
        <w:jc w:val="both"/>
        <w:rPr>
          <w:color w:val="000000" w:themeColor="text1"/>
        </w:rPr>
      </w:pPr>
      <w:r w:rsidRPr="00540091">
        <w:rPr>
          <w:color w:val="000000" w:themeColor="text1"/>
        </w:rPr>
        <w:t xml:space="preserve">Качество и долговечность клавишных музыкальных инструментов </w:t>
      </w:r>
      <w:proofErr w:type="spellStart"/>
      <w:r w:rsidRPr="00540091">
        <w:rPr>
          <w:color w:val="000000" w:themeColor="text1"/>
        </w:rPr>
        <w:t>Petrof</w:t>
      </w:r>
      <w:proofErr w:type="spellEnd"/>
      <w:r w:rsidRPr="00540091">
        <w:rPr>
          <w:color w:val="000000" w:themeColor="text1"/>
        </w:rPr>
        <w:t xml:space="preserve"> </w:t>
      </w:r>
      <w:proofErr w:type="gramStart"/>
      <w:r w:rsidRPr="00540091">
        <w:rPr>
          <w:color w:val="000000" w:themeColor="text1"/>
        </w:rPr>
        <w:t>общеизвестны</w:t>
      </w:r>
      <w:proofErr w:type="gramEnd"/>
      <w:r w:rsidRPr="00540091">
        <w:rPr>
          <w:color w:val="000000" w:themeColor="text1"/>
        </w:rPr>
        <w:t xml:space="preserve"> во всем мире. К примеру, многие инструменты, привезенные в Россию еще в 60-е годы, до сих пор находятся в прекрасном состоянии и отлично держат строй. Помимо отличного качества, также к преимуществам бренда </w:t>
      </w:r>
      <w:proofErr w:type="spellStart"/>
      <w:r w:rsidRPr="00540091">
        <w:rPr>
          <w:color w:val="000000" w:themeColor="text1"/>
        </w:rPr>
        <w:t>Petrof</w:t>
      </w:r>
      <w:proofErr w:type="spellEnd"/>
      <w:r w:rsidRPr="00540091">
        <w:rPr>
          <w:color w:val="000000" w:themeColor="text1"/>
        </w:rPr>
        <w:t xml:space="preserve"> можно отнести богатство отделки и огромное количество цветовых решений, которые предлагает производитель. Каждый покупатель может подобрать инструмент, идеально подходящий для любого интерьера. Уникальность пианино </w:t>
      </w:r>
      <w:proofErr w:type="spellStart"/>
      <w:r w:rsidRPr="00540091">
        <w:rPr>
          <w:color w:val="000000" w:themeColor="text1"/>
        </w:rPr>
        <w:t>Petrof</w:t>
      </w:r>
      <w:proofErr w:type="spellEnd"/>
      <w:r w:rsidRPr="00540091">
        <w:rPr>
          <w:color w:val="000000" w:themeColor="text1"/>
        </w:rPr>
        <w:t xml:space="preserve"> заключается в высоком спектре извлекаемой тональности и повышенной выразительности дифференциации и динамики. Современное фортепиано данного производителя является носителем нежного, благородного и отточенного звука, что воплотило в себе всю многообразность чешской музыкальной культуры. </w:t>
      </w:r>
    </w:p>
    <w:p w:rsidR="00540091" w:rsidRPr="00540091" w:rsidRDefault="00540091" w:rsidP="00540091">
      <w:pPr>
        <w:spacing w:line="276" w:lineRule="auto"/>
        <w:ind w:firstLine="709"/>
        <w:jc w:val="both"/>
        <w:rPr>
          <w:color w:val="000000" w:themeColor="text1"/>
        </w:rPr>
      </w:pPr>
      <w:r w:rsidRPr="00540091">
        <w:rPr>
          <w:color w:val="000000" w:themeColor="text1"/>
        </w:rPr>
        <w:t xml:space="preserve">Пианино акустическое </w:t>
      </w:r>
      <w:proofErr w:type="spellStart"/>
      <w:r w:rsidRPr="00540091">
        <w:rPr>
          <w:color w:val="000000" w:themeColor="text1"/>
        </w:rPr>
        <w:t>Kawai</w:t>
      </w:r>
      <w:proofErr w:type="spellEnd"/>
      <w:r w:rsidRPr="00540091">
        <w:rPr>
          <w:color w:val="000000" w:themeColor="text1"/>
        </w:rPr>
        <w:t xml:space="preserve"> -представлено в большом объеме в аудиториях первого корпуса. Компания KAWAI была основана в 1927-м году </w:t>
      </w:r>
      <w:proofErr w:type="spellStart"/>
      <w:r w:rsidRPr="00540091">
        <w:rPr>
          <w:color w:val="000000" w:themeColor="text1"/>
        </w:rPr>
        <w:t>КоичиКаваи</w:t>
      </w:r>
      <w:proofErr w:type="spellEnd"/>
      <w:r w:rsidRPr="00540091">
        <w:rPr>
          <w:color w:val="000000" w:themeColor="text1"/>
        </w:rPr>
        <w:t xml:space="preserve"> (</w:t>
      </w:r>
      <w:proofErr w:type="spellStart"/>
      <w:r w:rsidRPr="00540091">
        <w:rPr>
          <w:color w:val="000000" w:themeColor="text1"/>
        </w:rPr>
        <w:t>KoichiKawai</w:t>
      </w:r>
      <w:proofErr w:type="spellEnd"/>
      <w:r w:rsidRPr="00540091">
        <w:rPr>
          <w:color w:val="000000" w:themeColor="text1"/>
        </w:rPr>
        <w:t xml:space="preserve">) одарённым мастером фортепиано в Хамамацу, Япония. Из небольшой компании KAWAI выросла в целую корпорацию, и стала одной из крупнейших и известных в музыкальной индустрии по всему </w:t>
      </w:r>
      <w:proofErr w:type="spellStart"/>
      <w:r w:rsidRPr="00540091">
        <w:rPr>
          <w:color w:val="000000" w:themeColor="text1"/>
        </w:rPr>
        <w:t>миру</w:t>
      </w:r>
      <w:proofErr w:type="gramStart"/>
      <w:r w:rsidRPr="00540091">
        <w:rPr>
          <w:color w:val="000000" w:themeColor="text1"/>
        </w:rPr>
        <w:t>.В</w:t>
      </w:r>
      <w:proofErr w:type="spellEnd"/>
      <w:proofErr w:type="gramEnd"/>
      <w:r w:rsidRPr="00540091">
        <w:rPr>
          <w:color w:val="000000" w:themeColor="text1"/>
        </w:rPr>
        <w:t xml:space="preserve"> знаменитой проектно-конструкторской лаборатории </w:t>
      </w:r>
      <w:proofErr w:type="spellStart"/>
      <w:r w:rsidRPr="00540091">
        <w:rPr>
          <w:color w:val="000000" w:themeColor="text1"/>
        </w:rPr>
        <w:t>ШигеруКаваи</w:t>
      </w:r>
      <w:proofErr w:type="spellEnd"/>
      <w:r w:rsidRPr="00540091">
        <w:rPr>
          <w:color w:val="000000" w:themeColor="text1"/>
        </w:rPr>
        <w:t xml:space="preserve"> наилучшие мастера мирового класса стремятся расширить границы искусства по изготовлению фортепиано. День за днём, применяя только традиционные методы «ручной» работы, мастера KAWAI исследуют новые концепции, конструкции и материалы, которые позволят инструментам KAWAI стать непревзойдённым эталоном качества среди клавишных инструментов за всю историю их создания. Проектно-конструкторская лаборатория </w:t>
      </w:r>
      <w:proofErr w:type="spellStart"/>
      <w:r w:rsidRPr="00540091">
        <w:rPr>
          <w:color w:val="000000" w:themeColor="text1"/>
        </w:rPr>
        <w:t>ШигеруКаваи</w:t>
      </w:r>
      <w:proofErr w:type="spellEnd"/>
      <w:r w:rsidRPr="00540091">
        <w:rPr>
          <w:color w:val="000000" w:themeColor="text1"/>
        </w:rPr>
        <w:t xml:space="preserve"> – единственная в своём роде. Клавишные инструменты KAWAI достигли вершины международного признания. Они используются на концертных площадках во всем мире и остаются выбором призёров и финалистов престижных международных соревнований среди пианистов.</w:t>
      </w:r>
    </w:p>
    <w:p w:rsidR="00540091" w:rsidRPr="00540091" w:rsidRDefault="00540091" w:rsidP="00540091">
      <w:pPr>
        <w:spacing w:line="276" w:lineRule="auto"/>
        <w:ind w:firstLine="709"/>
        <w:jc w:val="both"/>
        <w:rPr>
          <w:color w:val="000000" w:themeColor="text1"/>
        </w:rPr>
      </w:pPr>
      <w:r w:rsidRPr="00540091">
        <w:rPr>
          <w:color w:val="000000" w:themeColor="text1"/>
        </w:rPr>
        <w:t xml:space="preserve">Рояль YAMAHA - 2 образца находятся в концертном зале пятого корпуса. Данные инструменты активно используются в концертах, фестивалях, для проведения ГИА и конкурсов. История торговой марки </w:t>
      </w:r>
      <w:proofErr w:type="spellStart"/>
      <w:r w:rsidRPr="00540091">
        <w:rPr>
          <w:color w:val="000000" w:themeColor="text1"/>
        </w:rPr>
        <w:t>Yamaha</w:t>
      </w:r>
      <w:proofErr w:type="spellEnd"/>
      <w:r w:rsidRPr="00540091">
        <w:rPr>
          <w:color w:val="000000" w:themeColor="text1"/>
        </w:rPr>
        <w:t xml:space="preserve"> началась более ста лет назад именно с производства музыкальных инструментов. В 1887 году основатель компании </w:t>
      </w:r>
      <w:proofErr w:type="spellStart"/>
      <w:r w:rsidRPr="00540091">
        <w:rPr>
          <w:color w:val="000000" w:themeColor="text1"/>
        </w:rPr>
        <w:t>Торакусу</w:t>
      </w:r>
      <w:proofErr w:type="spellEnd"/>
      <w:r w:rsidRPr="00540091">
        <w:rPr>
          <w:color w:val="000000" w:themeColor="text1"/>
        </w:rPr>
        <w:t xml:space="preserve"> </w:t>
      </w:r>
      <w:proofErr w:type="spellStart"/>
      <w:r w:rsidRPr="00540091">
        <w:rPr>
          <w:color w:val="000000" w:themeColor="text1"/>
        </w:rPr>
        <w:t>Ямаха</w:t>
      </w:r>
      <w:proofErr w:type="spellEnd"/>
      <w:r w:rsidRPr="00540091">
        <w:rPr>
          <w:color w:val="000000" w:themeColor="text1"/>
        </w:rPr>
        <w:t xml:space="preserve"> (</w:t>
      </w:r>
      <w:proofErr w:type="spellStart"/>
      <w:r w:rsidRPr="00540091">
        <w:rPr>
          <w:color w:val="000000" w:themeColor="text1"/>
        </w:rPr>
        <w:t>TorakusuYamaha</w:t>
      </w:r>
      <w:proofErr w:type="spellEnd"/>
      <w:r w:rsidRPr="00540091">
        <w:rPr>
          <w:color w:val="000000" w:themeColor="text1"/>
        </w:rPr>
        <w:t xml:space="preserve">) сконструировал свой первый тростниковый орган. Пианино и рояли </w:t>
      </w:r>
      <w:proofErr w:type="spellStart"/>
      <w:r w:rsidRPr="00540091">
        <w:rPr>
          <w:color w:val="000000" w:themeColor="text1"/>
        </w:rPr>
        <w:t>Yamaha</w:t>
      </w:r>
      <w:proofErr w:type="spellEnd"/>
      <w:r w:rsidRPr="00540091">
        <w:rPr>
          <w:color w:val="000000" w:themeColor="text1"/>
        </w:rPr>
        <w:t xml:space="preserve"> предпочитают ведущие музыканты мира, они звучат на самых престижных </w:t>
      </w:r>
      <w:r w:rsidRPr="00540091">
        <w:rPr>
          <w:color w:val="000000" w:themeColor="text1"/>
        </w:rPr>
        <w:lastRenderedPageBreak/>
        <w:t>международных конкурсах, фестивалях. Святослав Рихтер сказал, что только «действительно великий рояль … позволяет Вам выразить глубокие эмоции перед аудиторией. Именно YAMAHA создаёт такие рояли».</w:t>
      </w:r>
      <w:proofErr w:type="spellStart"/>
      <w:r w:rsidRPr="00540091">
        <w:rPr>
          <w:color w:val="000000" w:themeColor="text1"/>
        </w:rPr>
        <w:t>Yamaha</w:t>
      </w:r>
      <w:proofErr w:type="spellEnd"/>
      <w:r w:rsidRPr="00540091">
        <w:rPr>
          <w:color w:val="000000" w:themeColor="text1"/>
        </w:rPr>
        <w:t xml:space="preserve"> лидирует в разработке новых концепций музыкальных инструментов, согласно возрастающими требованиями рынка впервые создает </w:t>
      </w:r>
      <w:proofErr w:type="spellStart"/>
      <w:r w:rsidRPr="00540091">
        <w:rPr>
          <w:color w:val="000000" w:themeColor="text1"/>
        </w:rPr>
        <w:t>дисклавир</w:t>
      </w:r>
      <w:proofErr w:type="spellEnd"/>
      <w:r w:rsidRPr="00540091">
        <w:rPr>
          <w:color w:val="000000" w:themeColor="text1"/>
        </w:rPr>
        <w:t xml:space="preserve">, тихие фортепиано. Сегодня </w:t>
      </w:r>
      <w:proofErr w:type="spellStart"/>
      <w:r w:rsidRPr="00540091">
        <w:rPr>
          <w:color w:val="000000" w:themeColor="text1"/>
        </w:rPr>
        <w:t>Yamaha</w:t>
      </w:r>
      <w:proofErr w:type="spellEnd"/>
      <w:r w:rsidRPr="00540091">
        <w:rPr>
          <w:color w:val="000000" w:themeColor="text1"/>
        </w:rPr>
        <w:t xml:space="preserve"> – единственная в мире компания, производящая практически все музыкальные инструменты – клавишные, ударные и духовые, гитары, синтезаторы, </w:t>
      </w:r>
      <w:proofErr w:type="spellStart"/>
      <w:proofErr w:type="gramStart"/>
      <w:r w:rsidRPr="00540091">
        <w:rPr>
          <w:color w:val="000000" w:themeColor="text1"/>
        </w:rPr>
        <w:t>тон-генераторы</w:t>
      </w:r>
      <w:proofErr w:type="spellEnd"/>
      <w:proofErr w:type="gramEnd"/>
      <w:r w:rsidRPr="00540091">
        <w:rPr>
          <w:color w:val="000000" w:themeColor="text1"/>
        </w:rPr>
        <w:t xml:space="preserve"> и </w:t>
      </w:r>
      <w:proofErr w:type="spellStart"/>
      <w:r w:rsidRPr="00540091">
        <w:rPr>
          <w:color w:val="000000" w:themeColor="text1"/>
        </w:rPr>
        <w:t>сэмплеры</w:t>
      </w:r>
      <w:proofErr w:type="spellEnd"/>
      <w:r w:rsidRPr="00540091">
        <w:rPr>
          <w:color w:val="000000" w:themeColor="text1"/>
        </w:rPr>
        <w:t xml:space="preserve">. Они известны безупречностью звука, надежностью, легкостью использования и относительно невысокой ценой. </w:t>
      </w:r>
      <w:proofErr w:type="spellStart"/>
      <w:r w:rsidRPr="00540091">
        <w:rPr>
          <w:color w:val="000000" w:themeColor="text1"/>
        </w:rPr>
        <w:t>Yamaha</w:t>
      </w:r>
      <w:proofErr w:type="spellEnd"/>
      <w:r w:rsidRPr="00540091">
        <w:rPr>
          <w:color w:val="000000" w:themeColor="text1"/>
        </w:rPr>
        <w:t xml:space="preserve"> производит также профессиональное звуковое оборудование высокого класса.</w:t>
      </w:r>
    </w:p>
    <w:p w:rsidR="00540091" w:rsidRPr="00540091" w:rsidRDefault="00540091" w:rsidP="00540091">
      <w:pPr>
        <w:spacing w:line="276" w:lineRule="auto"/>
        <w:ind w:firstLine="709"/>
        <w:jc w:val="both"/>
        <w:rPr>
          <w:color w:val="000000" w:themeColor="text1"/>
        </w:rPr>
      </w:pPr>
      <w:r w:rsidRPr="00540091">
        <w:rPr>
          <w:color w:val="000000" w:themeColor="text1"/>
        </w:rPr>
        <w:t xml:space="preserve">Пианино </w:t>
      </w:r>
      <w:proofErr w:type="spellStart"/>
      <w:r w:rsidRPr="00540091">
        <w:rPr>
          <w:color w:val="000000" w:themeColor="text1"/>
        </w:rPr>
        <w:t>цифровое</w:t>
      </w:r>
      <w:proofErr w:type="gramStart"/>
      <w:r w:rsidRPr="00540091">
        <w:rPr>
          <w:color w:val="000000" w:themeColor="text1"/>
        </w:rPr>
        <w:t>Yamaha</w:t>
      </w:r>
      <w:proofErr w:type="spellEnd"/>
      <w:proofErr w:type="gramEnd"/>
      <w:r w:rsidRPr="00540091">
        <w:rPr>
          <w:color w:val="000000" w:themeColor="text1"/>
        </w:rPr>
        <w:t xml:space="preserve"> - расположено в пятом корпусе КГИК, служит прекрасным подспорьем для самостоятельных занятий студентов кафедры фортепиано.</w:t>
      </w:r>
    </w:p>
    <w:p w:rsidR="00540091" w:rsidRPr="00540091" w:rsidRDefault="00540091" w:rsidP="00540091">
      <w:pPr>
        <w:spacing w:line="276" w:lineRule="auto"/>
        <w:ind w:firstLine="709"/>
        <w:jc w:val="both"/>
        <w:rPr>
          <w:color w:val="000000" w:themeColor="text1"/>
        </w:rPr>
      </w:pPr>
      <w:r w:rsidRPr="00540091">
        <w:rPr>
          <w:color w:val="000000" w:themeColor="text1"/>
        </w:rPr>
        <w:t xml:space="preserve">Рояль немецкого </w:t>
      </w:r>
      <w:proofErr w:type="spellStart"/>
      <w:r w:rsidRPr="00540091">
        <w:rPr>
          <w:color w:val="000000" w:themeColor="text1"/>
        </w:rPr>
        <w:t>происхождения</w:t>
      </w:r>
      <w:proofErr w:type="gramStart"/>
      <w:r w:rsidRPr="00540091">
        <w:rPr>
          <w:color w:val="000000" w:themeColor="text1"/>
        </w:rPr>
        <w:t>Bluthner</w:t>
      </w:r>
      <w:proofErr w:type="gramEnd"/>
      <w:r w:rsidRPr="00540091">
        <w:rPr>
          <w:color w:val="000000" w:themeColor="text1"/>
        </w:rPr>
        <w:t>расположен</w:t>
      </w:r>
      <w:proofErr w:type="spellEnd"/>
      <w:r w:rsidRPr="00540091">
        <w:rPr>
          <w:color w:val="000000" w:themeColor="text1"/>
        </w:rPr>
        <w:t xml:space="preserve"> в 501 и 511 аудиториях пятого учебного корпуса. Проверенный временем, историей и зарекомендовавший себя как надежный инструмент хорошего качества. Эти инструменты используются для повседневной работы со студентами. </w:t>
      </w:r>
      <w:proofErr w:type="spellStart"/>
      <w:r w:rsidRPr="00540091">
        <w:rPr>
          <w:color w:val="000000" w:themeColor="text1"/>
        </w:rPr>
        <w:t>Рояль</w:t>
      </w:r>
      <w:proofErr w:type="gramStart"/>
      <w:r w:rsidRPr="00540091">
        <w:rPr>
          <w:color w:val="000000" w:themeColor="text1"/>
        </w:rPr>
        <w:t>Bl</w:t>
      </w:r>
      <w:proofErr w:type="gramEnd"/>
      <w:r w:rsidRPr="00540091">
        <w:rPr>
          <w:color w:val="000000" w:themeColor="text1"/>
        </w:rPr>
        <w:t>üthnerславятся</w:t>
      </w:r>
      <w:proofErr w:type="spellEnd"/>
      <w:r w:rsidRPr="00540091">
        <w:rPr>
          <w:color w:val="000000" w:themeColor="text1"/>
        </w:rPr>
        <w:t xml:space="preserve"> своей четкостью и теплым, насыщенным звуком. «Они создают темный, шоколадный звук со сверкающими высокими частотами», но не резкий и металлический.</w:t>
      </w:r>
    </w:p>
    <w:p w:rsidR="00540091" w:rsidRPr="00540091" w:rsidRDefault="00540091" w:rsidP="00540091">
      <w:pPr>
        <w:spacing w:line="276" w:lineRule="auto"/>
        <w:ind w:firstLine="709"/>
        <w:jc w:val="both"/>
        <w:rPr>
          <w:color w:val="000000" w:themeColor="text1"/>
        </w:rPr>
      </w:pPr>
      <w:r w:rsidRPr="00540091">
        <w:rPr>
          <w:color w:val="000000" w:themeColor="text1"/>
        </w:rPr>
        <w:t xml:space="preserve">Рояль </w:t>
      </w:r>
      <w:proofErr w:type="spellStart"/>
      <w:r w:rsidRPr="00540091">
        <w:rPr>
          <w:color w:val="000000" w:themeColor="text1"/>
        </w:rPr>
        <w:t>Boston</w:t>
      </w:r>
      <w:proofErr w:type="spellEnd"/>
      <w:r w:rsidRPr="00540091">
        <w:rPr>
          <w:color w:val="000000" w:themeColor="text1"/>
        </w:rPr>
        <w:t xml:space="preserve"> 2 </w:t>
      </w:r>
      <w:proofErr w:type="spellStart"/>
      <w:proofErr w:type="gramStart"/>
      <w:r w:rsidRPr="00540091">
        <w:rPr>
          <w:color w:val="000000" w:themeColor="text1"/>
        </w:rPr>
        <w:t>шт</w:t>
      </w:r>
      <w:proofErr w:type="spellEnd"/>
      <w:proofErr w:type="gramEnd"/>
      <w:r w:rsidRPr="00540091">
        <w:rPr>
          <w:color w:val="000000" w:themeColor="text1"/>
        </w:rPr>
        <w:t xml:space="preserve"> 162 ауд. История </w:t>
      </w:r>
      <w:proofErr w:type="spellStart"/>
      <w:r w:rsidRPr="00540091">
        <w:rPr>
          <w:color w:val="000000" w:themeColor="text1"/>
        </w:rPr>
        <w:t>Boston</w:t>
      </w:r>
      <w:proofErr w:type="spellEnd"/>
      <w:r w:rsidRPr="00540091">
        <w:rPr>
          <w:color w:val="000000" w:themeColor="text1"/>
        </w:rPr>
        <w:t xml:space="preserve"> началась в 1986 году с идеи создания фортепиано соответствующего по качеству звука и отзывчивости инструмента высочайшим стандартам, превосходящим другие рояли и пианино того же ценового класса. Образованная для этой цели фирма </w:t>
      </w:r>
      <w:proofErr w:type="spellStart"/>
      <w:r w:rsidRPr="00540091">
        <w:rPr>
          <w:color w:val="000000" w:themeColor="text1"/>
        </w:rPr>
        <w:t>BostonPianoCompany</w:t>
      </w:r>
      <w:proofErr w:type="spellEnd"/>
      <w:r w:rsidRPr="00540091">
        <w:rPr>
          <w:color w:val="000000" w:themeColor="text1"/>
        </w:rPr>
        <w:t xml:space="preserve"> использовала в процессе разработки нового инструмента проверенные и надежные концепции Системы </w:t>
      </w:r>
      <w:proofErr w:type="spellStart"/>
      <w:r w:rsidRPr="00540091">
        <w:rPr>
          <w:color w:val="000000" w:themeColor="text1"/>
        </w:rPr>
        <w:t>Стейнвей</w:t>
      </w:r>
      <w:proofErr w:type="spellEnd"/>
      <w:r w:rsidRPr="00540091">
        <w:rPr>
          <w:color w:val="000000" w:themeColor="text1"/>
        </w:rPr>
        <w:t>, новейшие компьютерные технологии и новаторские решения в конструкции.</w:t>
      </w:r>
    </w:p>
    <w:p w:rsidR="00540091" w:rsidRPr="00540091" w:rsidRDefault="00540091" w:rsidP="00540091">
      <w:pPr>
        <w:spacing w:line="276" w:lineRule="auto"/>
        <w:ind w:firstLine="709"/>
        <w:jc w:val="both"/>
        <w:rPr>
          <w:color w:val="000000" w:themeColor="text1"/>
        </w:rPr>
      </w:pPr>
      <w:r w:rsidRPr="00540091">
        <w:rPr>
          <w:color w:val="000000" w:themeColor="text1"/>
        </w:rPr>
        <w:t xml:space="preserve">ДИСКЛАВИР(141, 146, 504 </w:t>
      </w:r>
      <w:proofErr w:type="spellStart"/>
      <w:proofErr w:type="gramStart"/>
      <w:r w:rsidRPr="00540091">
        <w:rPr>
          <w:color w:val="000000" w:themeColor="text1"/>
        </w:rPr>
        <w:t>ауд</w:t>
      </w:r>
      <w:proofErr w:type="spellEnd"/>
      <w:proofErr w:type="gramEnd"/>
      <w:r w:rsidRPr="00540091">
        <w:rPr>
          <w:color w:val="000000" w:themeColor="text1"/>
        </w:rPr>
        <w:t xml:space="preserve">) - Многие видели в старых фильмах механическое пианино, но мало кто знает про его современного высокотехнологичного потомка — </w:t>
      </w:r>
      <w:proofErr w:type="spellStart"/>
      <w:r w:rsidRPr="00540091">
        <w:rPr>
          <w:color w:val="000000" w:themeColor="text1"/>
        </w:rPr>
        <w:t>дисклавир</w:t>
      </w:r>
      <w:proofErr w:type="spellEnd"/>
      <w:r w:rsidRPr="00540091">
        <w:rPr>
          <w:color w:val="000000" w:themeColor="text1"/>
        </w:rPr>
        <w:t xml:space="preserve">. Эту технологию компания </w:t>
      </w:r>
      <w:proofErr w:type="spellStart"/>
      <w:r w:rsidRPr="00540091">
        <w:rPr>
          <w:color w:val="000000" w:themeColor="text1"/>
        </w:rPr>
        <w:t>Yamaha</w:t>
      </w:r>
      <w:proofErr w:type="spellEnd"/>
      <w:r w:rsidRPr="00540091">
        <w:rPr>
          <w:color w:val="000000" w:themeColor="text1"/>
        </w:rPr>
        <w:t xml:space="preserve"> стала развивать четверть века назад. За основу брались акустические первоклассные фортепиано, куда добавлялись бесконтактные датчики движения клавиш и молоточков, а также механические устройства воспроизведения. Современные </w:t>
      </w:r>
      <w:proofErr w:type="spellStart"/>
      <w:r w:rsidRPr="00540091">
        <w:rPr>
          <w:color w:val="000000" w:themeColor="text1"/>
        </w:rPr>
        <w:t>дисклавиры</w:t>
      </w:r>
      <w:proofErr w:type="spellEnd"/>
      <w:r w:rsidRPr="00540091">
        <w:rPr>
          <w:color w:val="000000" w:themeColor="text1"/>
        </w:rPr>
        <w:t xml:space="preserve"> оснащены новейшими оптическими сенсорами, которые с высокой точностью улавливают малейшее движение клавиш, молоточков и педалей, а механическая часть виртуозно воссоздает скорость, с которой каждый молоточек ударяет по струне. Даже если медленно убирать пальцы с клавиш, </w:t>
      </w:r>
      <w:proofErr w:type="spellStart"/>
      <w:r w:rsidRPr="00540091">
        <w:rPr>
          <w:color w:val="000000" w:themeColor="text1"/>
        </w:rPr>
        <w:t>дисклавир</w:t>
      </w:r>
      <w:proofErr w:type="spellEnd"/>
      <w:r w:rsidRPr="00540091">
        <w:rPr>
          <w:color w:val="000000" w:themeColor="text1"/>
        </w:rPr>
        <w:t xml:space="preserve"> это </w:t>
      </w:r>
      <w:proofErr w:type="spellStart"/>
      <w:r w:rsidRPr="00540091">
        <w:rPr>
          <w:color w:val="000000" w:themeColor="text1"/>
        </w:rPr>
        <w:t>понимает</w:t>
      </w:r>
      <w:proofErr w:type="gramStart"/>
      <w:r w:rsidRPr="00540091">
        <w:rPr>
          <w:color w:val="000000" w:themeColor="text1"/>
        </w:rPr>
        <w:t>.Э</w:t>
      </w:r>
      <w:proofErr w:type="gramEnd"/>
      <w:r w:rsidRPr="00540091">
        <w:rPr>
          <w:color w:val="000000" w:themeColor="text1"/>
        </w:rPr>
        <w:t>то</w:t>
      </w:r>
      <w:proofErr w:type="spellEnd"/>
      <w:r w:rsidRPr="00540091">
        <w:rPr>
          <w:color w:val="000000" w:themeColor="text1"/>
        </w:rPr>
        <w:t xml:space="preserve"> не просто дорогой, а очень дорогой акустический инструмент — добавление функции </w:t>
      </w:r>
      <w:proofErr w:type="spellStart"/>
      <w:r w:rsidRPr="00540091">
        <w:rPr>
          <w:color w:val="000000" w:themeColor="text1"/>
        </w:rPr>
        <w:t>дисклавира</w:t>
      </w:r>
      <w:proofErr w:type="spellEnd"/>
      <w:r w:rsidRPr="00540091">
        <w:rPr>
          <w:color w:val="000000" w:themeColor="text1"/>
        </w:rPr>
        <w:t xml:space="preserve"> к любому роялю или дорогому пианино добавляет в цене около миллиона рублей. Зато вы получаете возможность слушать абсолютно аналоговый звук фортепиано. В России </w:t>
      </w:r>
      <w:proofErr w:type="spellStart"/>
      <w:r w:rsidRPr="00540091">
        <w:rPr>
          <w:color w:val="000000" w:themeColor="text1"/>
        </w:rPr>
        <w:t>дисклавиры</w:t>
      </w:r>
      <w:proofErr w:type="spellEnd"/>
      <w:r w:rsidRPr="00540091">
        <w:rPr>
          <w:color w:val="000000" w:themeColor="text1"/>
        </w:rPr>
        <w:t xml:space="preserve"> покупают преимущественно очень богатые </w:t>
      </w:r>
      <w:proofErr w:type="spellStart"/>
      <w:r w:rsidRPr="00540091">
        <w:rPr>
          <w:color w:val="000000" w:themeColor="text1"/>
        </w:rPr>
        <w:t>аудиофилы</w:t>
      </w:r>
      <w:proofErr w:type="spellEnd"/>
      <w:r w:rsidRPr="00540091">
        <w:rPr>
          <w:color w:val="000000" w:themeColor="text1"/>
        </w:rPr>
        <w:t xml:space="preserve">. Первоначально инструменты играли только в режиме «соло», </w:t>
      </w:r>
      <w:proofErr w:type="gramStart"/>
      <w:r w:rsidRPr="00540091">
        <w:rPr>
          <w:color w:val="000000" w:themeColor="text1"/>
        </w:rPr>
        <w:t>по</w:t>
      </w:r>
      <w:proofErr w:type="gramEnd"/>
      <w:r w:rsidRPr="00540091">
        <w:rPr>
          <w:color w:val="000000" w:themeColor="text1"/>
        </w:rPr>
        <w:t xml:space="preserve"> позже </w:t>
      </w:r>
      <w:proofErr w:type="gramStart"/>
      <w:r w:rsidRPr="00540091">
        <w:rPr>
          <w:color w:val="000000" w:themeColor="text1"/>
        </w:rPr>
        <w:t>появились</w:t>
      </w:r>
      <w:proofErr w:type="gramEnd"/>
      <w:r w:rsidRPr="00540091">
        <w:rPr>
          <w:color w:val="000000" w:themeColor="text1"/>
        </w:rPr>
        <w:t xml:space="preserve"> варианты </w:t>
      </w:r>
      <w:proofErr w:type="spellStart"/>
      <w:r w:rsidRPr="00540091">
        <w:rPr>
          <w:color w:val="000000" w:themeColor="text1"/>
        </w:rPr>
        <w:t>PianoSoftPlus</w:t>
      </w:r>
      <w:proofErr w:type="spellEnd"/>
      <w:r w:rsidRPr="00540091">
        <w:rPr>
          <w:color w:val="000000" w:themeColor="text1"/>
        </w:rPr>
        <w:t xml:space="preserve"> и </w:t>
      </w:r>
      <w:proofErr w:type="spellStart"/>
      <w:r w:rsidRPr="00540091">
        <w:rPr>
          <w:color w:val="000000" w:themeColor="text1"/>
        </w:rPr>
        <w:t>PianoSoftAudio</w:t>
      </w:r>
      <w:proofErr w:type="spellEnd"/>
      <w:r w:rsidRPr="00540091">
        <w:rPr>
          <w:color w:val="000000" w:themeColor="text1"/>
        </w:rPr>
        <w:t xml:space="preserve">. Последние форматы позволяют добавить к звукам рояля записанные партии других инструментов и даже голоса. Звучание варианта </w:t>
      </w:r>
      <w:proofErr w:type="spellStart"/>
      <w:r w:rsidRPr="00540091">
        <w:rPr>
          <w:color w:val="000000" w:themeColor="text1"/>
        </w:rPr>
        <w:t>Plus</w:t>
      </w:r>
      <w:proofErr w:type="spellEnd"/>
      <w:r w:rsidRPr="00540091">
        <w:rPr>
          <w:color w:val="000000" w:themeColor="text1"/>
        </w:rPr>
        <w:t xml:space="preserve"> сравнивают с джазовым клубом, а </w:t>
      </w:r>
      <w:proofErr w:type="spellStart"/>
      <w:r w:rsidRPr="00540091">
        <w:rPr>
          <w:color w:val="000000" w:themeColor="text1"/>
        </w:rPr>
        <w:t>Audio</w:t>
      </w:r>
      <w:proofErr w:type="spellEnd"/>
      <w:r w:rsidRPr="00540091">
        <w:rPr>
          <w:color w:val="000000" w:themeColor="text1"/>
        </w:rPr>
        <w:t xml:space="preserve"> — уже с настоящим концертным выступлением, например, </w:t>
      </w:r>
      <w:proofErr w:type="spellStart"/>
      <w:r w:rsidRPr="00540091">
        <w:rPr>
          <w:color w:val="000000" w:themeColor="text1"/>
        </w:rPr>
        <w:t>Элтона</w:t>
      </w:r>
      <w:proofErr w:type="spellEnd"/>
      <w:r w:rsidRPr="00540091">
        <w:rPr>
          <w:color w:val="000000" w:themeColor="text1"/>
        </w:rPr>
        <w:t xml:space="preserve"> Джона. Существует специальный магазин музыки для </w:t>
      </w:r>
      <w:proofErr w:type="spellStart"/>
      <w:proofErr w:type="gramStart"/>
      <w:r w:rsidRPr="00540091">
        <w:rPr>
          <w:color w:val="000000" w:themeColor="text1"/>
        </w:rPr>
        <w:t>дисклавиров</w:t>
      </w:r>
      <w:proofErr w:type="gramEnd"/>
      <w:r w:rsidRPr="00540091">
        <w:rPr>
          <w:color w:val="000000" w:themeColor="text1"/>
        </w:rPr>
        <w:t>YamahaMusicsoft</w:t>
      </w:r>
      <w:proofErr w:type="spellEnd"/>
      <w:r w:rsidRPr="00540091">
        <w:rPr>
          <w:color w:val="000000" w:themeColor="text1"/>
        </w:rPr>
        <w:t xml:space="preserve">, в котором можно купить понравившееся исполнение. А можно и вовсе подключиться к </w:t>
      </w:r>
      <w:proofErr w:type="spellStart"/>
      <w:r w:rsidRPr="00540091">
        <w:rPr>
          <w:color w:val="000000" w:themeColor="text1"/>
        </w:rPr>
        <w:t>DisklavierRadio</w:t>
      </w:r>
      <w:proofErr w:type="spellEnd"/>
      <w:r w:rsidRPr="00540091">
        <w:rPr>
          <w:color w:val="000000" w:themeColor="text1"/>
        </w:rPr>
        <w:t xml:space="preserve"> с 61 каналом </w:t>
      </w:r>
      <w:proofErr w:type="spellStart"/>
      <w:r w:rsidRPr="00540091">
        <w:rPr>
          <w:color w:val="000000" w:themeColor="text1"/>
        </w:rPr>
        <w:t>дисклавирногострима</w:t>
      </w:r>
      <w:proofErr w:type="spellEnd"/>
      <w:r w:rsidRPr="00540091">
        <w:rPr>
          <w:color w:val="000000" w:themeColor="text1"/>
        </w:rPr>
        <w:t xml:space="preserve"> — от классического джаза и рока до классических концертов и одиночных выступлений лучших пианистов мира. Существуют и телеканалы вроде </w:t>
      </w:r>
      <w:proofErr w:type="spellStart"/>
      <w:r w:rsidRPr="00540091">
        <w:rPr>
          <w:color w:val="000000" w:themeColor="text1"/>
        </w:rPr>
        <w:t>Disklavier</w:t>
      </w:r>
      <w:proofErr w:type="spellEnd"/>
      <w:r w:rsidRPr="00540091">
        <w:rPr>
          <w:color w:val="000000" w:themeColor="text1"/>
        </w:rPr>
        <w:t xml:space="preserve"> TV. Ничто не мешает </w:t>
      </w:r>
      <w:r w:rsidRPr="00540091">
        <w:rPr>
          <w:color w:val="000000" w:themeColor="text1"/>
        </w:rPr>
        <w:lastRenderedPageBreak/>
        <w:t xml:space="preserve">создавать </w:t>
      </w:r>
      <w:proofErr w:type="gramStart"/>
      <w:r w:rsidRPr="00540091">
        <w:rPr>
          <w:color w:val="000000" w:themeColor="text1"/>
        </w:rPr>
        <w:t>свой</w:t>
      </w:r>
      <w:proofErr w:type="gramEnd"/>
      <w:r w:rsidRPr="00540091">
        <w:rPr>
          <w:color w:val="000000" w:themeColor="text1"/>
        </w:rPr>
        <w:t xml:space="preserve"> </w:t>
      </w:r>
      <w:proofErr w:type="spellStart"/>
      <w:r w:rsidRPr="00540091">
        <w:rPr>
          <w:color w:val="000000" w:themeColor="text1"/>
        </w:rPr>
        <w:t>контент</w:t>
      </w:r>
      <w:proofErr w:type="spellEnd"/>
      <w:r w:rsidRPr="00540091">
        <w:rPr>
          <w:color w:val="000000" w:themeColor="text1"/>
        </w:rPr>
        <w:t xml:space="preserve">. Можно подключить к роялю видеокамеру и записать выступление в цифровом формате. И если в дальнейшем выводить запись на экран через </w:t>
      </w:r>
      <w:proofErr w:type="spellStart"/>
      <w:r w:rsidRPr="00540091">
        <w:rPr>
          <w:color w:val="000000" w:themeColor="text1"/>
        </w:rPr>
        <w:t>дисклавир</w:t>
      </w:r>
      <w:proofErr w:type="spellEnd"/>
      <w:r w:rsidRPr="00540091">
        <w:rPr>
          <w:color w:val="000000" w:themeColor="text1"/>
        </w:rPr>
        <w:t>, то звук будет синхронизирован с изображением</w:t>
      </w:r>
      <w:proofErr w:type="gramStart"/>
      <w:r w:rsidRPr="00540091">
        <w:rPr>
          <w:color w:val="000000" w:themeColor="text1"/>
        </w:rPr>
        <w:t xml:space="preserve">.. </w:t>
      </w:r>
      <w:proofErr w:type="gramEnd"/>
      <w:r w:rsidRPr="00540091">
        <w:rPr>
          <w:color w:val="000000" w:themeColor="text1"/>
        </w:rPr>
        <w:t xml:space="preserve">Для многих важно услышать себя со стороны, но как это сделать? </w:t>
      </w:r>
      <w:proofErr w:type="spellStart"/>
      <w:r w:rsidRPr="00540091">
        <w:rPr>
          <w:color w:val="000000" w:themeColor="text1"/>
        </w:rPr>
        <w:t>Дисклавир</w:t>
      </w:r>
      <w:proofErr w:type="spellEnd"/>
      <w:r w:rsidRPr="00540091">
        <w:rPr>
          <w:color w:val="000000" w:themeColor="text1"/>
        </w:rPr>
        <w:t xml:space="preserve"> даёт эту возможность. А можно записать отдельно партию правой руки и тренировать левую, или наоборот. Еще одна возможность - дистанционное обучение, организованное на базе консерваторий.</w:t>
      </w:r>
    </w:p>
    <w:p w:rsidR="00CA0F1B" w:rsidRPr="00540091" w:rsidRDefault="00CA0F1B" w:rsidP="00CA0F1B">
      <w:pPr>
        <w:ind w:firstLine="709"/>
        <w:jc w:val="both"/>
        <w:rPr>
          <w:color w:val="000000" w:themeColor="text1"/>
        </w:rPr>
      </w:pPr>
      <w:r w:rsidRPr="00540091">
        <w:rPr>
          <w:color w:val="000000" w:themeColor="text1"/>
        </w:rPr>
        <w:t xml:space="preserve">Кафедра </w:t>
      </w:r>
      <w:r w:rsidRPr="00540091">
        <w:rPr>
          <w:color w:val="000000" w:themeColor="text1"/>
          <w:u w:val="single"/>
        </w:rPr>
        <w:t>Эстрадно-джазового пения</w:t>
      </w:r>
      <w:r w:rsidRPr="00540091">
        <w:rPr>
          <w:color w:val="000000" w:themeColor="text1"/>
        </w:rPr>
        <w:t xml:space="preserve"> располагает обширным количеством музыкального оборудования, которое создаёт идеальные условия для развития творческого потенциала студентов. Современные инструменты, такие как профессиональные клавишные, усилители, микрофоны и акустические системы, позволяют не только воспроизводить высококачественный звук, но и экспериментировать с различными музыкальными жанрами и стилями. Каждая репетиция превращается в уникальный опыт, где молодые таланты могут свободно выражать свои идеи и эмоции.</w:t>
      </w:r>
    </w:p>
    <w:p w:rsidR="00EF3ADE" w:rsidRPr="00540091" w:rsidRDefault="00EF3ADE" w:rsidP="00EF3ADE">
      <w:pPr>
        <w:ind w:firstLine="709"/>
        <w:jc w:val="both"/>
        <w:rPr>
          <w:i/>
          <w:color w:val="000000" w:themeColor="text1"/>
        </w:rPr>
      </w:pPr>
      <w:r w:rsidRPr="00540091">
        <w:rPr>
          <w:i/>
          <w:color w:val="000000" w:themeColor="text1"/>
        </w:rPr>
        <w:t>Перечень музыкального оборудования:</w:t>
      </w:r>
    </w:p>
    <w:tbl>
      <w:tblPr>
        <w:tblStyle w:val="a4"/>
        <w:tblW w:w="4247" w:type="pct"/>
        <w:jc w:val="center"/>
        <w:tblLook w:val="04A0"/>
      </w:tblPr>
      <w:tblGrid>
        <w:gridCol w:w="809"/>
        <w:gridCol w:w="5337"/>
        <w:gridCol w:w="1984"/>
      </w:tblGrid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DA18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091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40091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540091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40091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81" w:type="pct"/>
          </w:tcPr>
          <w:p w:rsidR="00EF3ADE" w:rsidRPr="00540091" w:rsidRDefault="00EF3ADE" w:rsidP="00DA18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091">
              <w:rPr>
                <w:b/>
                <w:color w:val="000000" w:themeColor="text1"/>
                <w:sz w:val="20"/>
                <w:szCs w:val="20"/>
              </w:rPr>
              <w:t>Наименование инструмента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091">
              <w:rPr>
                <w:b/>
                <w:color w:val="000000" w:themeColor="text1"/>
                <w:sz w:val="20"/>
                <w:szCs w:val="20"/>
              </w:rPr>
              <w:t>Количество, шт.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 xml:space="preserve">Акустическая система (тип 2)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Yamaha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Производитель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Yamaha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Республика Индонезия, 4101242519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Ударная установка "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Sonor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>"SMF 11, 5101341560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Активная акустическая система BEATSOUND 12MP3, 410134001738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Активная акустическая система BEATSOUND 12MP3, 410134001775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Акустическая система "МS-MAX"N8а-Активная 2х полосная</w:t>
            </w:r>
            <w:proofErr w:type="gramStart"/>
            <w:r w:rsidRPr="00540091">
              <w:rPr>
                <w:color w:val="000000" w:themeColor="text1"/>
                <w:sz w:val="20"/>
                <w:szCs w:val="20"/>
              </w:rPr>
              <w:t>,Н</w:t>
            </w:r>
            <w:proofErr w:type="gramEnd"/>
            <w:r w:rsidRPr="00540091">
              <w:rPr>
                <w:color w:val="000000" w:themeColor="text1"/>
                <w:sz w:val="20"/>
                <w:szCs w:val="20"/>
              </w:rPr>
              <w:t>Ч:8",ВЧ:1,3" 90х60, &lt;группа ОС&gt;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Акустическая система В-52 МХ, 1381500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Акустическая система В-52 МХ, 1381499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 xml:space="preserve">Басовый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комбоусилитель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proofErr w:type="gramStart"/>
            <w:r w:rsidRPr="00540091">
              <w:rPr>
                <w:color w:val="000000" w:themeColor="text1"/>
                <w:sz w:val="20"/>
                <w:szCs w:val="20"/>
              </w:rPr>
              <w:t>Вета</w:t>
            </w:r>
            <w:proofErr w:type="gramEnd"/>
            <w:r w:rsidRPr="00540091">
              <w:rPr>
                <w:color w:val="000000" w:themeColor="text1"/>
                <w:sz w:val="20"/>
                <w:szCs w:val="20"/>
              </w:rPr>
              <w:t>Aivin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"ВР 150 мощ.150Вт.15"динамик,7 полосный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эквала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>, 110134001531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Беспроводная радиосистема SENNHEISER EW 100 G4-ME3 A1, 4101342466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Беспроводная радиосистема SENNHEISER EW 100 G4-ME3 A1, 4101342467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Беспроводная радиосистема SENNHEISER EW 100 G4-ME3 A1, 4101342468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Беспроводная радиосистема SENNHEISER EW 100 G4-ME3 A1, 4101342481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40091">
              <w:rPr>
                <w:color w:val="000000" w:themeColor="text1"/>
                <w:sz w:val="20"/>
                <w:szCs w:val="20"/>
              </w:rPr>
              <w:t>Гитарный</w:t>
            </w:r>
            <w:proofErr w:type="gramEnd"/>
            <w:r w:rsidRPr="0054009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комбоуселитель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PEAVEY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Vypyr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75 моделирующий с процессором эффектов 75вт, 110134001526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 xml:space="preserve">Динамический микрофон для озвучивания вокала и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бэк-вокала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на сцене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Sennheiser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E , 4101341605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 xml:space="preserve">Динамический микрофон для озвучивания вокала и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бэк-вокала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на сцене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Sennheiser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E , 4101341606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 xml:space="preserve">Динамический микрофон для озвучивания вокала и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бэк-вокала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на сцене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Sennheiser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E , 4101341607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 xml:space="preserve">Динамический микрофон для озвучивания вокала и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бэк-вокала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на сцене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Sennheiser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E , 4101341608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 xml:space="preserve">Клавишный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комбоусилитель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PEAVEY КВ 3 12"динамик с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твитером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три канала 2-полосный, 110134001527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 xml:space="preserve">Микрофон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Sennheiser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E 835-S динамический, вокальный, с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выключ.</w:t>
            </w:r>
            <w:proofErr w:type="gramStart"/>
            <w:r w:rsidRPr="00540091">
              <w:rPr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540091">
              <w:rPr>
                <w:color w:val="000000" w:themeColor="text1"/>
                <w:sz w:val="20"/>
                <w:szCs w:val="20"/>
              </w:rPr>
              <w:t>ардиоида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>. Китай, 41013488628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Микрофонная вокальная радиосистема с ручным вокальным микрофоном "SENNHEISER", 410134001741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Микрофонная вокальная радиосистема с ручным вокальным микрофоном "SENNHEISER", 410134001742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Микрофонная вокальная радиосистема с ручным вокальным микрофоном "SENNHEISER", 410134001743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Микшерный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пульт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NordFolk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NFX-62MP3,6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микр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/2 стерео </w:t>
            </w:r>
            <w:r w:rsidRPr="00540091">
              <w:rPr>
                <w:color w:val="000000" w:themeColor="text1"/>
                <w:sz w:val="20"/>
                <w:szCs w:val="20"/>
              </w:rPr>
              <w:lastRenderedPageBreak/>
              <w:t>входа, DSP,MP3.Китай, 41013488629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Микшерный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пульт YAMAHA MG166CX, 410134001737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Микшерный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пульт малошумящий BEHRINGER, 1381552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Музыкальная рабочая станция "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Korg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>"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сопц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>., 1380691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Радиосистема SENNHEISER EW 135-G3, 4101341542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 xml:space="preserve">Система звукоусиления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Peaveyescort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3000, 210134001706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 xml:space="preserve">Усилитель мощности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Volta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"PA-700", 4101342173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 xml:space="preserve">Цифро-аналоговый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микшерный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пульт YAMAHA MGP-32X, 4101342500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Частотный диапазон передатчика-приемника: UHF500-900MHz (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Tunable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) 100 каналов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Al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>, 4101341609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Частотный диапазон передатчика-приемника: UHF500-900MHz (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Tunable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) 100 каналов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Al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>, 4101341610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Частотный диапазон передатчика-приемника: UHF500-900MHz (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Tunable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) 100 каналов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Al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>, 4101341611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Частотный диапазон передатчика-приемника: UHF500-900MHz (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Tunable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) 100 каналов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Al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>, 4101341612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540091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Электропианино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YAMAXA YDP-143, 4101341437</w:t>
            </w:r>
          </w:p>
        </w:tc>
        <w:tc>
          <w:tcPr>
            <w:tcW w:w="1220" w:type="pct"/>
          </w:tcPr>
          <w:p w:rsidR="00EF3ADE" w:rsidRPr="00540091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F3ADE" w:rsidRPr="00CA0F1B" w:rsidTr="00DA18B4">
        <w:trPr>
          <w:jc w:val="center"/>
        </w:trPr>
        <w:tc>
          <w:tcPr>
            <w:tcW w:w="498" w:type="pct"/>
          </w:tcPr>
          <w:p w:rsidR="00EF3ADE" w:rsidRPr="00540091" w:rsidRDefault="00EF3ADE" w:rsidP="00EF3AD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1" w:type="pct"/>
          </w:tcPr>
          <w:p w:rsidR="00EF3ADE" w:rsidRPr="00540091" w:rsidRDefault="00EF3ADE" w:rsidP="00DA18B4">
            <w:pPr>
              <w:outlineLvl w:val="3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Электропиано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без стойки 75003.88взв.кл.64полиф.64темб.Kurzweil </w:t>
            </w:r>
            <w:proofErr w:type="spellStart"/>
            <w:r w:rsidRPr="00540091">
              <w:rPr>
                <w:color w:val="000000" w:themeColor="text1"/>
                <w:sz w:val="20"/>
                <w:szCs w:val="20"/>
              </w:rPr>
              <w:t>Mark</w:t>
            </w:r>
            <w:proofErr w:type="spellEnd"/>
            <w:r w:rsidRPr="00540091">
              <w:rPr>
                <w:color w:val="000000" w:themeColor="text1"/>
                <w:sz w:val="20"/>
                <w:szCs w:val="20"/>
              </w:rPr>
              <w:t xml:space="preserve"> ONEI S, 210134001463</w:t>
            </w:r>
          </w:p>
        </w:tc>
        <w:tc>
          <w:tcPr>
            <w:tcW w:w="1220" w:type="pct"/>
          </w:tcPr>
          <w:p w:rsidR="00EF3ADE" w:rsidRPr="00CA0F1B" w:rsidRDefault="00EF3ADE" w:rsidP="00DA18B4">
            <w:pPr>
              <w:jc w:val="center"/>
              <w:outlineLvl w:val="3"/>
              <w:rPr>
                <w:color w:val="000000" w:themeColor="text1"/>
                <w:sz w:val="20"/>
                <w:szCs w:val="20"/>
              </w:rPr>
            </w:pPr>
            <w:r w:rsidRPr="005400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25956" w:rsidRPr="00CA0F1B" w:rsidRDefault="00625956">
      <w:pPr>
        <w:rPr>
          <w:color w:val="000000" w:themeColor="text1"/>
        </w:rPr>
      </w:pPr>
    </w:p>
    <w:sectPr w:rsidR="00625956" w:rsidRPr="00CA0F1B" w:rsidSect="0062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C21"/>
    <w:multiLevelType w:val="hybridMultilevel"/>
    <w:tmpl w:val="6E1E05B8"/>
    <w:lvl w:ilvl="0" w:tplc="CDBC3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13A61"/>
    <w:multiLevelType w:val="hybridMultilevel"/>
    <w:tmpl w:val="9064E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2607A"/>
    <w:multiLevelType w:val="hybridMultilevel"/>
    <w:tmpl w:val="EC9A7A5A"/>
    <w:lvl w:ilvl="0" w:tplc="CDBC3C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C407A83"/>
    <w:multiLevelType w:val="hybridMultilevel"/>
    <w:tmpl w:val="9064EF5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3ADE"/>
    <w:rsid w:val="000C3388"/>
    <w:rsid w:val="00540091"/>
    <w:rsid w:val="00625956"/>
    <w:rsid w:val="006E2DBA"/>
    <w:rsid w:val="00CA0F1B"/>
    <w:rsid w:val="00EF3ADE"/>
    <w:rsid w:val="00FC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ADE"/>
    <w:rPr>
      <w:color w:val="000080"/>
      <w:u w:val="single"/>
    </w:rPr>
  </w:style>
  <w:style w:type="table" w:styleId="a4">
    <w:name w:val="Table Grid"/>
    <w:basedOn w:val="a1"/>
    <w:uiPriority w:val="39"/>
    <w:rsid w:val="00EF3AD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EF3ADE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EF3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F3ADE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1"/>
    <w:qFormat/>
    <w:rsid w:val="00EF3ADE"/>
    <w:pPr>
      <w:widowControl w:val="0"/>
      <w:autoSpaceDE w:val="0"/>
      <w:autoSpaceDN w:val="0"/>
      <w:ind w:left="1102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F3ADE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EF3AD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F3AD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3A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F3A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A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_c_qGaAPHiBZk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FQEengCrqfXMj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2K14LpDPlJs5cw)" TargetMode="External"/><Relationship Id="rId11" Type="http://schemas.openxmlformats.org/officeDocument/2006/relationships/hyperlink" Target="https://disk.yandex.ru/i/NOQqFfvFAOn9iw" TargetMode="External"/><Relationship Id="rId5" Type="http://schemas.openxmlformats.org/officeDocument/2006/relationships/hyperlink" Target="https://kgik1966.ru/institut/centri-tvorcheskogo-razvitiya" TargetMode="External"/><Relationship Id="rId10" Type="http://schemas.openxmlformats.org/officeDocument/2006/relationships/hyperlink" Target="https://disk.yandex.ru/i/LEIeKz4omIp2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W3__d7GiIakQ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3252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2024-09-05T11:09:00Z</dcterms:created>
  <dcterms:modified xsi:type="dcterms:W3CDTF">2024-09-06T14:06:00Z</dcterms:modified>
</cp:coreProperties>
</file>