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720"/>
        <w:jc w:val="center"/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ЗАЯВКА</w:t>
        <w:br/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участника Конкурса социальной рекламы </w:t>
        <w:br/>
        <w:t xml:space="preserve">«Я люблю тебя, жизнь!»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Номинация и направление работы: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Ф.И.О. автора (авторов) работы: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Телефон:____________________ Электронная почта:_____________________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Учебная группа: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Я, 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 даю своё согласие Организаторам Конкурса </w:t>
        <w:br/>
        <w:t xml:space="preserve">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</w:rPr>
        <w:t xml:space="preserve">(Ф.И.О. автора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социальной рекламы «Я люблю тебя, жизнь!» на обработку моих персональных данных.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18"/>
          <w:szCs w:val="18"/>
          <w:highlight w:val="none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</w:rPr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</w:rPr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18"/>
          <w:szCs w:val="1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            ________________               _____________________     </w:t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</w:rPr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</w:rPr>
        <w:t xml:space="preserve">                    (дата)                                                         (подпись)                                                 (расшифровка подпис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</w:rPr>
        <w:t xml:space="preserve">и)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09"/>
        <w:jc w:val="left"/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right="0"/>
        <w:jc w:val="both"/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¨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2"/>
    <w:next w:val="882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2"/>
    <w:next w:val="882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2"/>
    <w:next w:val="882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2"/>
    <w:next w:val="882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82"/>
    <w:next w:val="88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link w:val="724"/>
    <w:uiPriority w:val="10"/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link w:val="726"/>
    <w:uiPriority w:val="11"/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link w:val="732"/>
    <w:uiPriority w:val="99"/>
  </w:style>
  <w:style w:type="paragraph" w:styleId="734">
    <w:name w:val="Footer"/>
    <w:basedOn w:val="882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link w:val="734"/>
    <w:uiPriority w:val="99"/>
  </w:style>
  <w:style w:type="paragraph" w:styleId="736">
    <w:name w:val="Caption"/>
    <w:basedOn w:val="882"/>
    <w:next w:val="8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734"/>
    <w:uiPriority w:val="99"/>
  </w:style>
  <w:style w:type="table" w:styleId="738">
    <w:name w:val="Table Grid"/>
    <w:basedOn w:val="8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/>
      </w:tcPr>
    </w:tblStylePr>
    <w:tblStylePr w:type="band1Vert">
      <w:tcPr>
        <w:shd w:val="clear" w:color="ffffff" w:themeColor="text1" w:themeTint="0D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/>
    </w:tblPr>
    <w:tblStylePr w:type="band1Horz">
      <w:tcPr>
        <w:shd w:val="clear" w:color="ffffff" w:themeColor="text1" w:themeTint="75" w:fill="8a8a8a"/>
      </w:tcPr>
    </w:tblStylePr>
    <w:tblStylePr w:type="band1Vert">
      <w:tcPr>
        <w:shd w:val="clear" w:color="ffffff" w:themeColor="text1" w:themeTint="75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/>
    </w:tblPr>
    <w:tblStylePr w:type="band1Horz">
      <w:tcPr>
        <w:shd w:val="clear" w:color="ffffff" w:themeColor="accent1" w:themeTint="75" w:fill="b4d2eb"/>
      </w:tcPr>
    </w:tblStylePr>
    <w:tblStylePr w:type="band1Vert">
      <w:tcPr>
        <w:shd w:val="clear" w:color="ffffff" w:themeColor="accent1" w:themeTint="75" w:fill="b4d2e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/>
    </w:tblPr>
    <w:tblStylePr w:type="band1Horz">
      <w:tcPr>
        <w:shd w:val="clear" w:color="ffffff" w:themeColor="accent2" w:themeTint="75" w:fill="f6c3a1"/>
      </w:tcPr>
    </w:tblStylePr>
    <w:tblStylePr w:type="band1Vert">
      <w:tcPr>
        <w:shd w:val="clear" w:color="ffffff" w:themeColor="accent2" w:themeTint="75" w:fill="f6c3a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/>
    </w:tblPr>
    <w:tblStylePr w:type="band1Horz">
      <w:tcPr>
        <w:shd w:val="clear" w:color="ffffff" w:themeColor="accent3" w:themeTint="75" w:fill="d6d6d6"/>
      </w:tcPr>
    </w:tblStylePr>
    <w:tblStylePr w:type="band1Vert">
      <w:tcPr>
        <w:shd w:val="clear" w:color="ffffff" w:themeColor="accent3" w:themeTint="75" w:fill="d6d6d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/>
    </w:tblPr>
    <w:tblStylePr w:type="band1Horz">
      <w:tcPr>
        <w:shd w:val="clear" w:color="ffffff" w:themeColor="accent4" w:themeTint="75" w:fill="fee189"/>
      </w:tcPr>
    </w:tblStylePr>
    <w:tblStylePr w:type="band1Vert">
      <w:tcPr>
        <w:shd w:val="clear" w:color="ffffff" w:themeColor="accent4" w:themeTint="75" w:fill="fee189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/>
    </w:tblPr>
    <w:tblStylePr w:type="band1Horz">
      <w:tcPr>
        <w:shd w:val="clear" w:color="ffffff" w:themeColor="accent5" w:themeTint="75" w:fill="aabfe3"/>
      </w:tcPr>
    </w:tblStylePr>
    <w:tblStylePr w:type="band1Vert">
      <w:tcPr>
        <w:shd w:val="clear" w:color="ffffff" w:themeColor="accent5" w:themeTint="75" w:fill="aabfe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/>
    </w:tblPr>
    <w:tblStylePr w:type="band1Horz">
      <w:tcPr>
        <w:shd w:val="clear" w:color="ffffff" w:themeColor="accent6" w:themeTint="75" w:fill="bedba8"/>
      </w:tcPr>
    </w:tblStylePr>
    <w:tblStylePr w:type="band1Vert">
      <w:tcPr>
        <w:shd w:val="clear" w:color="ffffff" w:themeColor="accent6" w:themeTint="75" w:fill="bedb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/>
      </w:tcPr>
    </w:tblStylePr>
    <w:tblStylePr w:type="band1Vert">
      <w:tcPr>
        <w:shd w:val="clear" w:color="ffffff" w:themeColor="text1" w:themeTint="34" w:fill="cbcbcb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/>
      </w:tcPr>
    </w:tblStylePr>
    <w:tblStylePr w:type="band1Vert">
      <w:tcPr>
        <w:shd w:val="clear" w:color="ffffff" w:themeColor="accent1" w:themeTint="34" w:fill="ddebf6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/>
      </w:tcPr>
    </w:tblStylePr>
    <w:tblStylePr w:type="band1Vert">
      <w:tcPr>
        <w:shd w:val="clear" w:color="ffffff" w:themeColor="accent2" w:themeTint="32" w:fill="fbe5d6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/>
      </w:tcPr>
    </w:tblStylePr>
    <w:tblStylePr w:type="band1Vert">
      <w:tcPr>
        <w:shd w:val="clear" w:color="ffffff" w:themeColor="accent3" w:themeTint="34" w:fill="ededed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/>
      </w:tcPr>
    </w:tblStylePr>
    <w:tblStylePr w:type="band1Vert">
      <w:tcPr>
        <w:shd w:val="clear" w:color="ffffff" w:themeColor="accent4" w:themeTint="34" w:fill="fef2cb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/>
      </w:tcPr>
    </w:tblStylePr>
    <w:tblStylePr w:type="band1Vert">
      <w:tcPr>
        <w:shd w:val="clear" w:color="ffffff" w:themeColor="accent5" w:themeTint="34" w:fill="d9e2f2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/>
      </w:tcPr>
    </w:tblStylePr>
    <w:tblStylePr w:type="band1Vert">
      <w:tcPr>
        <w:shd w:val="clear" w:color="ffffff" w:themeColor="accent6" w:themeTint="34" w:fill="e2efd8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/>
      </w:tcPr>
    </w:tblStylePr>
    <w:tblStylePr w:type="band1Vert">
      <w:tcPr>
        <w:shd w:val="clear" w:color="ffffff" w:themeColor="text1" w:themeTint="0D" w:fill="f2f2f2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/>
      </w:tcPr>
    </w:tblStylePr>
    <w:tblStylePr w:type="band1Vert">
      <w:tcPr>
        <w:shd w:val="clear" w:color="ffffff" w:themeColor="accent1" w:themeTint="34" w:fill="ddebf6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/>
      </w:tcPr>
    </w:tblStylePr>
    <w:tblStylePr w:type="band1Vert">
      <w:tcPr>
        <w:shd w:val="clear" w:color="ffffff" w:themeColor="accent2" w:themeTint="32" w:fill="fbe5d6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/>
      </w:tcPr>
    </w:tblStylePr>
    <w:tblStylePr w:type="band1Vert">
      <w:tcPr>
        <w:shd w:val="clear" w:color="ffffff" w:themeColor="accent3" w:themeTint="34" w:fill="ededed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/>
      </w:tcPr>
    </w:tblStylePr>
    <w:tblStylePr w:type="band1Vert">
      <w:tcPr>
        <w:shd w:val="clear" w:color="ffffff" w:themeColor="accent4" w:themeTint="34" w:fill="fef2cb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/>
      </w:tcPr>
    </w:tblStylePr>
    <w:tblStylePr w:type="band1Vert">
      <w:tcPr>
        <w:shd w:val="clear" w:color="ffffff" w:themeColor="accent5" w:themeTint="34" w:fill="d9e2f2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/>
      </w:tcPr>
    </w:tblStylePr>
    <w:tblStylePr w:type="band1Vert">
      <w:tcPr>
        <w:shd w:val="clear" w:color="ffffff" w:themeColor="accent6" w:themeTint="34" w:fill="e2efd8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/>
      </w:tcPr>
    </w:tblStylePr>
    <w:tblStylePr w:type="band1Vert">
      <w:tcPr>
        <w:shd w:val="clear" w:color="ffffff" w:themeColor="text1" w:themeTint="40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/>
      </w:tcPr>
    </w:tblStylePr>
    <w:tblStylePr w:type="band1Vert">
      <w:tcPr>
        <w:shd w:val="clear" w:color="ffffff" w:themeColor="accent1" w:themeTint="40" w:fill="d5e6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/>
      </w:tcPr>
    </w:tblStylePr>
    <w:tblStylePr w:type="band1Vert">
      <w:tcPr>
        <w:shd w:val="clear" w:color="ffffff" w:themeColor="accent2" w:themeTint="40" w:fill="fade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/>
      </w:tcPr>
    </w:tblStylePr>
    <w:tblStylePr w:type="band1Vert">
      <w:tcPr>
        <w:shd w:val="clear" w:color="ffffff" w:themeColor="accent3" w:themeTint="40" w:fill="e8e8e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/>
      </w:tcPr>
    </w:tblStylePr>
    <w:tblStylePr w:type="band1Vert">
      <w:tcPr>
        <w:shd w:val="clear" w:color="ffffff" w:themeColor="accent4" w:themeTint="40" w:fill="ffe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/>
      </w:tcPr>
    </w:tblStylePr>
    <w:tblStylePr w:type="band1Vert">
      <w:tcPr>
        <w:shd w:val="clear" w:color="ffffff" w:themeColor="accent5" w:themeTint="40" w:fill="cfdc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/>
      </w:tcPr>
    </w:tblStylePr>
    <w:tblStylePr w:type="band1Vert">
      <w:tcPr>
        <w:shd w:val="clear" w:color="ffffff" w:themeColor="accent6" w:themeTint="40" w:fill="dbeb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/>
    </w:tblPr>
    <w:tblStylePr w:type="band1Horz">
      <w:tcPr>
        <w:shd w:val="clear" w:color="ffffff" w:themeColor="text1" w:themeTint="80" w:fill="7f7f7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/>
    </w:tblPr>
    <w:tblStylePr w:type="band1Horz">
      <w:tcPr>
        <w:shd w:val="clear" w:color="ffffff" w:themeColor="accent1" w:fill="5b9bd5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/>
    </w:tblPr>
    <w:tblStylePr w:type="band1Horz">
      <w:tcPr>
        <w:shd w:val="clear" w:color="ffffff" w:themeColor="accent2" w:themeTint="97" w:fill="f4b185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/>
    </w:tblPr>
    <w:tblStylePr w:type="band1Horz">
      <w:tcPr>
        <w:shd w:val="clear" w:color="ffffff" w:themeColor="accent3" w:themeTint="98" w:fill="c9c9c9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/>
    </w:tblPr>
    <w:tblStylePr w:type="band1Horz">
      <w:tcPr>
        <w:shd w:val="clear" w:color="ffffff" w:themeColor="accent4" w:themeTint="9A" w:fill="ffd864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/>
    </w:tblPr>
    <w:tblStylePr w:type="band1Horz">
      <w:tcPr>
        <w:shd w:val="clear" w:color="ffffff" w:themeColor="accent5" w:themeTint="9A" w:fill="8eabdb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/>
    </w:tblPr>
    <w:tblStylePr w:type="band1Horz">
      <w:tcPr>
        <w:shd w:val="clear" w:color="ffffff" w:themeColor="accent6" w:themeTint="98" w:fill="aad08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/>
      </w:tcPr>
    </w:tblStylePr>
    <w:tblStylePr w:type="band1Vert">
      <w:tcPr>
        <w:shd w:val="clear" w:color="ffffff" w:themeColor="text1" w:themeTint="40" w:fill="bfbfbf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/>
      </w:tcPr>
    </w:tblStylePr>
    <w:tblStylePr w:type="band1Vert">
      <w:tcPr>
        <w:shd w:val="clear" w:color="ffffff" w:themeColor="accent1" w:themeTint="40" w:fill="d5e6f4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/>
      </w:tcPr>
    </w:tblStylePr>
    <w:tblStylePr w:type="band1Vert">
      <w:tcPr>
        <w:shd w:val="clear" w:color="ffffff" w:themeColor="accent2" w:themeTint="40" w:fill="fadecb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/>
      </w:tcPr>
    </w:tblStylePr>
    <w:tblStylePr w:type="band1Vert">
      <w:tcPr>
        <w:shd w:val="clear" w:color="ffffff" w:themeColor="accent3" w:themeTint="40" w:fill="e8e8e8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/>
      </w:tcPr>
    </w:tblStylePr>
    <w:tblStylePr w:type="band1Vert">
      <w:tcPr>
        <w:shd w:val="clear" w:color="ffffff" w:themeColor="accent4" w:themeTint="40" w:fill="ffefb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/>
      </w:tcPr>
    </w:tblStylePr>
    <w:tblStylePr w:type="band1Vert">
      <w:tcPr>
        <w:shd w:val="clear" w:color="ffffff" w:themeColor="accent5" w:themeTint="40" w:fill="cfdcf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/>
      </w:tcPr>
    </w:tblStylePr>
    <w:tblStylePr w:type="band1Vert">
      <w:tcPr>
        <w:shd w:val="clear" w:color="ffffff" w:themeColor="accent6" w:themeTint="40" w:fill="dbebd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/>
      </w:tcPr>
    </w:tblStylePr>
    <w:tblStylePr w:type="band1Vert">
      <w:tcPr>
        <w:shd w:val="clear" w:color="ffffff" w:themeColor="text1" w:themeTint="40" w:fill="bfbfb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/>
      </w:tcPr>
    </w:tblStylePr>
    <w:tblStylePr w:type="band1Vert">
      <w:tcPr>
        <w:shd w:val="clear" w:color="ffffff" w:themeColor="accent1" w:themeTint="40" w:fill="d5e6f4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8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/>
      </w:tcPr>
    </w:tblStylePr>
    <w:tblStylePr w:type="band1Vert">
      <w:tcPr>
        <w:shd w:val="clear" w:color="ffffff" w:themeColor="accent2" w:themeTint="40" w:fill="fadecb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9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/>
      </w:tcPr>
    </w:tblStylePr>
    <w:tblStylePr w:type="band1Vert">
      <w:tcPr>
        <w:shd w:val="clear" w:color="ffffff" w:themeColor="accent3" w:themeTint="40" w:fill="e8e8e8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0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/>
      </w:tcPr>
    </w:tblStylePr>
    <w:tblStylePr w:type="band1Vert">
      <w:tcPr>
        <w:shd w:val="clear" w:color="ffffff" w:themeColor="accent4" w:themeTint="40" w:fill="ffefbf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1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/>
      </w:tcPr>
    </w:tblStylePr>
    <w:tblStylePr w:type="band1Vert">
      <w:tcPr>
        <w:shd w:val="clear" w:color="ffffff" w:themeColor="accent5" w:themeTint="40" w:fill="cfdcf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2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/>
      </w:tcPr>
    </w:tblStylePr>
    <w:tblStylePr w:type="band1Vert">
      <w:tcPr>
        <w:shd w:val="clear" w:color="ffffff" w:themeColor="accent6" w:themeTint="40" w:fill="dbebd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3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</w:style>
  <w:style w:type="table" w:styleId="844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/>
      </w:tcPr>
    </w:tblStylePr>
  </w:style>
  <w:style w:type="table" w:styleId="845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/>
      </w:tcPr>
    </w:tblStylePr>
  </w:style>
  <w:style w:type="table" w:styleId="846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/>
      </w:tcPr>
    </w:tblStylePr>
  </w:style>
  <w:style w:type="table" w:styleId="847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/>
      </w:tcPr>
    </w:tblStylePr>
  </w:style>
  <w:style w:type="table" w:styleId="848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/>
      </w:tcPr>
    </w:tblStylePr>
  </w:style>
  <w:style w:type="table" w:styleId="849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/>
      </w:tcPr>
    </w:tblStylePr>
  </w:style>
  <w:style w:type="table" w:styleId="850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</w:style>
  <w:style w:type="table" w:styleId="851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/>
      </w:tcPr>
    </w:tblStylePr>
  </w:style>
  <w:style w:type="table" w:styleId="852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/>
      </w:tcPr>
    </w:tblStylePr>
  </w:style>
  <w:style w:type="table" w:styleId="853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/>
      </w:tcPr>
    </w:tblStylePr>
  </w:style>
  <w:style w:type="table" w:styleId="854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/>
      </w:tcPr>
    </w:tblStylePr>
  </w:style>
  <w:style w:type="table" w:styleId="855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/>
      </w:tcPr>
    </w:tblStylePr>
  </w:style>
  <w:style w:type="table" w:styleId="856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/>
      </w:tcPr>
    </w:tblStylePr>
  </w:style>
  <w:style w:type="table" w:styleId="857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</w:style>
  <w:style w:type="table" w:styleId="8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paragraph" w:styleId="885">
    <w:name w:val="No Spacing"/>
    <w:basedOn w:val="882"/>
    <w:uiPriority w:val="1"/>
    <w:qFormat/>
    <w:pPr>
      <w:spacing w:after="0" w:line="240" w:lineRule="auto"/>
    </w:pPr>
  </w:style>
  <w:style w:type="paragraph" w:styleId="886">
    <w:name w:val="List Paragraph"/>
    <w:basedOn w:val="882"/>
    <w:uiPriority w:val="34"/>
    <w:qFormat/>
    <w:pPr>
      <w:contextualSpacing/>
      <w:ind w:left="720"/>
    </w:pPr>
  </w:style>
  <w:style w:type="character" w:styleId="887" w:default="1">
    <w:name w:val="Default Paragraph Font"/>
    <w:uiPriority w:val="1"/>
    <w:semiHidden/>
    <w:unhideWhenUsed/>
  </w:style>
  <w:style w:type="paragraph" w:styleId="888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</w:rPr>
  </w:style>
  <w:style w:type="paragraph" w:styleId="889">
    <w:name w:val="Обычный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18</cp:revision>
  <dcterms:modified xsi:type="dcterms:W3CDTF">2025-09-08T16:10:11Z</dcterms:modified>
</cp:coreProperties>
</file>