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E20A71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-412750</wp:posOffset>
            </wp:positionV>
            <wp:extent cx="7266940" cy="10067925"/>
            <wp:effectExtent l="19050" t="0" r="0" b="0"/>
            <wp:wrapTight wrapText="bothSides">
              <wp:wrapPolygon edited="0">
                <wp:start x="-57" y="0"/>
                <wp:lineTo x="-57" y="21580"/>
                <wp:lineTo x="21574" y="21580"/>
                <wp:lineTo x="21574" y="0"/>
                <wp:lineTo x="-57" y="0"/>
              </wp:wrapPolygon>
            </wp:wrapTight>
            <wp:docPr id="1" name="Рисунок 1" descr="F:\CCF08112017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8112017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B19B1">
        <w:rPr>
          <w:rFonts w:ascii="Times New Roman" w:hAnsi="Times New Roman"/>
          <w:b/>
          <w:bCs/>
          <w:iCs/>
          <w:sz w:val="24"/>
          <w:szCs w:val="24"/>
        </w:rPr>
        <w:lastRenderedPageBreak/>
        <w:t>1. ЦЕЛИ И ЗАДАЧИ ОСВОЕНИЯ ДИСЦИПЛИНЫ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1. Изучение системы русского языка и функционирования её в речи;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2. Развитие устной и письменной речи учащихся в соответствии с нормами русского литературного языка;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3. Развитие языкового чутья, воспитание чувства любви к родному языку, интереса к его изучению;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4. Патриотическое, духовное и эстетическое воспитание </w:t>
      </w:r>
      <w:proofErr w:type="gramStart"/>
      <w:r w:rsidRPr="001B3891">
        <w:rPr>
          <w:rFonts w:ascii="Times New Roman" w:hAnsi="Times New Roman" w:cs="Times New Roman"/>
          <w:sz w:val="24"/>
        </w:rPr>
        <w:t>обучающихся</w:t>
      </w:r>
      <w:proofErr w:type="gramEnd"/>
      <w:r w:rsidRPr="001B3891">
        <w:rPr>
          <w:rFonts w:ascii="Times New Roman" w:hAnsi="Times New Roman" w:cs="Times New Roman"/>
          <w:sz w:val="24"/>
        </w:rPr>
        <w:t xml:space="preserve"> средствами русского языка.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Основные принципы, определяющие содержание и построение программы.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1. </w:t>
      </w:r>
      <w:r w:rsidRPr="001B3891">
        <w:rPr>
          <w:rFonts w:ascii="Times New Roman" w:hAnsi="Times New Roman" w:cs="Times New Roman"/>
          <w:i/>
          <w:sz w:val="24"/>
        </w:rPr>
        <w:t>Принцип системности</w:t>
      </w:r>
      <w:r w:rsidRPr="001B3891">
        <w:rPr>
          <w:rFonts w:ascii="Times New Roman" w:hAnsi="Times New Roman" w:cs="Times New Roman"/>
          <w:sz w:val="24"/>
        </w:rPr>
        <w:t xml:space="preserve"> обусловливает отбор, интерпретацию и организацию теоретических сведений. При этом система рассматривается как совокупность единиц языка, связанных между собой системными отношениями. Систематизация теоретических сведений облегчает усвоение </w:t>
      </w:r>
      <w:proofErr w:type="gramStart"/>
      <w:r w:rsidRPr="001B3891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1B3891">
        <w:rPr>
          <w:rFonts w:ascii="Times New Roman" w:hAnsi="Times New Roman" w:cs="Times New Roman"/>
          <w:sz w:val="24"/>
        </w:rPr>
        <w:t xml:space="preserve"> строения и значения языковых единиц. Этот принцип позволяет не изолировать формирование и совершенствование коммуникативной компетенции от формирования языковой компетенции.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2. С принципом системности тесно связан </w:t>
      </w:r>
      <w:r w:rsidRPr="001B3891">
        <w:rPr>
          <w:rFonts w:ascii="Times New Roman" w:hAnsi="Times New Roman" w:cs="Times New Roman"/>
          <w:i/>
          <w:sz w:val="24"/>
        </w:rPr>
        <w:t>принцип изоморфизма</w:t>
      </w:r>
      <w:r w:rsidRPr="001B3891">
        <w:rPr>
          <w:rFonts w:ascii="Times New Roman" w:hAnsi="Times New Roman" w:cs="Times New Roman"/>
          <w:sz w:val="24"/>
        </w:rPr>
        <w:t xml:space="preserve"> - наличия общих признаков у единиц разных уровней языковой системы. Реализация этого принципа позволяет использовать одни и те же методы и приёмы при изучении </w:t>
      </w:r>
      <w:proofErr w:type="spellStart"/>
      <w:r w:rsidRPr="001B3891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1B3891">
        <w:rPr>
          <w:rFonts w:ascii="Times New Roman" w:hAnsi="Times New Roman" w:cs="Times New Roman"/>
          <w:sz w:val="24"/>
        </w:rPr>
        <w:t xml:space="preserve"> языковых единиц. Так, методы и приёмы изучения членов предложения облегчают изучение видов придаточных предложений. Системность изложения теоретических сведений о языке определяет систему заданий, обеспечивающих формирование практических умений и навыков.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3. Изучение системы языка является основой обучения речи, её совершенствования и развития. Это означает теснейшую связь работы по развитию речи с изучением теории. Язык/речь — двуликий Янус, одна сторона которого обращена к языку, другая - к речи. Язык существует в речи, речь - реализация языковой системы. Язык нельзя изучать вне речи, речь нельзя изучать без опоры на язык. Эти общие положения определяют необходимость интеграции языка и речи в школьной практике. Совершенствование речи должно быть тесно связано с изучением теории, раскрывающей систему языка, его закономерности.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4. Структурно-семантическое направление - определяет </w:t>
      </w:r>
      <w:proofErr w:type="spellStart"/>
      <w:r w:rsidRPr="001B3891">
        <w:rPr>
          <w:rFonts w:ascii="Times New Roman" w:hAnsi="Times New Roman" w:cs="Times New Roman"/>
          <w:sz w:val="24"/>
        </w:rPr>
        <w:t>многоаспектное</w:t>
      </w:r>
      <w:proofErr w:type="spellEnd"/>
      <w:r w:rsidRPr="001B3891">
        <w:rPr>
          <w:rFonts w:ascii="Times New Roman" w:hAnsi="Times New Roman" w:cs="Times New Roman"/>
          <w:sz w:val="24"/>
        </w:rPr>
        <w:t xml:space="preserve"> освещение языковых единиц, учёта формы (структуры), смысла (семантики) и функции единиц языка. Триада - форма, семантика и функция - определяет характер построения программы. Последовательно отмечаются формальные и семантические свойства языковых единиц, так как структурные признаки создают объективные условия для классификации и квалификации единиц языка и речи, а значения (языковое и речевое) корректируют и дополняют структурно-семантические показатели.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5. Функциональный подход требует учёта функций единиц языка при обучении речи. Функциональный подход к изучению языка обусловил внимание к тексту. Комплексный анализ текста рассматривается не только как задание обучающего характера, как эффективный способ проверки знаний учащихся, но и как важнейшее условие формирования умения строить тексты разных типов и жанров. Анализ текстов разных типов учит школьников внимательно относиться к их строению, к синтаксическим конструкциям, к лексико-фразеологическому наполнению, развивает языковое чутьё учащихся, так как позволяет оценить стилистические характеристики слов и предложений. Определение стиля текста - одно из постоянных требований при анализе текста. Развитое языковое чутьё помогает осознать уместность языковых средств разных стилей в различных речевых ситуациях. Развитие языкового чутья учащихся - забота преподавателя на каждом уроке, при выполнении каждого задания: что лучше? что точнее? Особенно это важно при изучении лексики и фразеологии. Развитое языковое чутьё помогает выбирать языковые средства в зависимости от цели высказывания и ситуации общения, ценить красоту русского слова, выразительность фразеологии, убережёт от употребления вульгарных слов и выражений и т. д.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lastRenderedPageBreak/>
        <w:t xml:space="preserve">6. </w:t>
      </w:r>
      <w:r w:rsidRPr="001B3891">
        <w:rPr>
          <w:rFonts w:ascii="Times New Roman" w:hAnsi="Times New Roman" w:cs="Times New Roman"/>
          <w:i/>
          <w:sz w:val="24"/>
        </w:rPr>
        <w:t>Принцип историзма</w:t>
      </w:r>
      <w:r w:rsidRPr="001B3891">
        <w:rPr>
          <w:rFonts w:ascii="Times New Roman" w:hAnsi="Times New Roman" w:cs="Times New Roman"/>
          <w:sz w:val="24"/>
        </w:rPr>
        <w:t xml:space="preserve"> позволяет: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- связать прошлое с настоящим;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- показать связь истории языка с историей общества (например, при изучении фразеологии, лексики и т. д.);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- показать источники обогащения словарного состава, причины этого явления;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- выяснить причины богатейшей русской синонимики;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- объяснить многие фонетические явления (наличие беглых гласных, исторические и позиционные чередования звуков, правописание слов с шипящими и т. д.).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Огромное значение имеет и то, что исторические сведения вызывают интерес учащихся к изучению языка, облегчают усвоение его законов и т. д.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7. Внимание к </w:t>
      </w:r>
      <w:r w:rsidRPr="001B3891">
        <w:rPr>
          <w:rFonts w:ascii="Times New Roman" w:hAnsi="Times New Roman" w:cs="Times New Roman"/>
          <w:i/>
          <w:sz w:val="24"/>
        </w:rPr>
        <w:t>переходным явлениям</w:t>
      </w:r>
      <w:r w:rsidRPr="001B3891">
        <w:rPr>
          <w:rFonts w:ascii="Times New Roman" w:hAnsi="Times New Roman" w:cs="Times New Roman"/>
          <w:sz w:val="24"/>
        </w:rPr>
        <w:t xml:space="preserve"> заставляет </w:t>
      </w:r>
      <w:proofErr w:type="gramStart"/>
      <w:r w:rsidRPr="001B3891">
        <w:rPr>
          <w:rFonts w:ascii="Times New Roman" w:hAnsi="Times New Roman" w:cs="Times New Roman"/>
          <w:sz w:val="24"/>
        </w:rPr>
        <w:t>обучающихся</w:t>
      </w:r>
      <w:proofErr w:type="gramEnd"/>
      <w:r w:rsidRPr="001B3891">
        <w:rPr>
          <w:rFonts w:ascii="Times New Roman" w:hAnsi="Times New Roman" w:cs="Times New Roman"/>
          <w:sz w:val="24"/>
        </w:rPr>
        <w:t xml:space="preserve"> размышлять над живыми языковыми процессами, постоянно происходящими в речи и нередко изменяющими систему языка.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i/>
          <w:sz w:val="24"/>
        </w:rPr>
        <w:t>Принцип системности</w:t>
      </w:r>
      <w:r w:rsidRPr="001B3891">
        <w:rPr>
          <w:rFonts w:ascii="Times New Roman" w:hAnsi="Times New Roman" w:cs="Times New Roman"/>
          <w:sz w:val="24"/>
        </w:rPr>
        <w:t xml:space="preserve"> обусловливает необходимость квалификации всех речевых фактов, а не только отдельных типичных явлений, выхваченных из системы язык/речь. Учёт системных связей и отношений показывает наличие в языке </w:t>
      </w:r>
      <w:proofErr w:type="gramStart"/>
      <w:r w:rsidRPr="001B3891">
        <w:rPr>
          <w:rFonts w:ascii="Times New Roman" w:hAnsi="Times New Roman" w:cs="Times New Roman"/>
          <w:sz w:val="24"/>
        </w:rPr>
        <w:t>и</w:t>
      </w:r>
      <w:proofErr w:type="gramEnd"/>
      <w:r w:rsidRPr="001B3891">
        <w:rPr>
          <w:rFonts w:ascii="Times New Roman" w:hAnsi="Times New Roman" w:cs="Times New Roman"/>
          <w:sz w:val="24"/>
        </w:rPr>
        <w:t xml:space="preserve"> особенно в речи переходных явлений, характерных для всех уровней языковой системы. Переходные явления, совмещающие свойства разных классификационных единиц, отражают жизнь языка в речи, системные связи и отношения между языковыми единицами. Примером переходных явлений могут быть функциональные омонимы - этимологически родственные слова, нередко близкие по лексическому значению, но относящиеся к разным частям речи: </w:t>
      </w:r>
      <w:r w:rsidRPr="001B3891">
        <w:rPr>
          <w:rFonts w:ascii="Times New Roman" w:hAnsi="Times New Roman" w:cs="Times New Roman"/>
          <w:i/>
          <w:iCs/>
          <w:sz w:val="24"/>
        </w:rPr>
        <w:t xml:space="preserve">хорошо </w:t>
      </w:r>
      <w:proofErr w:type="gramStart"/>
      <w:r w:rsidRPr="001B3891">
        <w:rPr>
          <w:rFonts w:ascii="Times New Roman" w:hAnsi="Times New Roman" w:cs="Times New Roman"/>
          <w:sz w:val="24"/>
        </w:rPr>
        <w:t>-к</w:t>
      </w:r>
      <w:proofErr w:type="gramEnd"/>
      <w:r w:rsidRPr="001B3891">
        <w:rPr>
          <w:rFonts w:ascii="Times New Roman" w:hAnsi="Times New Roman" w:cs="Times New Roman"/>
          <w:sz w:val="24"/>
        </w:rPr>
        <w:t xml:space="preserve">раткое прилагательное среднего рода, </w:t>
      </w:r>
      <w:r w:rsidRPr="001B3891">
        <w:rPr>
          <w:rFonts w:ascii="Times New Roman" w:hAnsi="Times New Roman" w:cs="Times New Roman"/>
          <w:i/>
          <w:iCs/>
          <w:sz w:val="24"/>
        </w:rPr>
        <w:t>хорошо -</w:t>
      </w:r>
      <w:r w:rsidRPr="001B3891">
        <w:rPr>
          <w:rFonts w:ascii="Times New Roman" w:hAnsi="Times New Roman" w:cs="Times New Roman"/>
          <w:sz w:val="24"/>
        </w:rPr>
        <w:t xml:space="preserve"> наречие, </w:t>
      </w:r>
      <w:r w:rsidRPr="001B3891">
        <w:rPr>
          <w:rFonts w:ascii="Times New Roman" w:hAnsi="Times New Roman" w:cs="Times New Roman"/>
          <w:i/>
          <w:iCs/>
          <w:sz w:val="24"/>
        </w:rPr>
        <w:t xml:space="preserve">хорошо </w:t>
      </w:r>
      <w:r w:rsidRPr="001B3891">
        <w:rPr>
          <w:rFonts w:ascii="Times New Roman" w:hAnsi="Times New Roman" w:cs="Times New Roman"/>
          <w:sz w:val="24"/>
        </w:rPr>
        <w:t xml:space="preserve">— слово категории состояния, </w:t>
      </w:r>
      <w:r w:rsidRPr="001B3891">
        <w:rPr>
          <w:rFonts w:ascii="Times New Roman" w:hAnsi="Times New Roman" w:cs="Times New Roman"/>
          <w:i/>
          <w:iCs/>
          <w:sz w:val="24"/>
        </w:rPr>
        <w:t>хорошо –</w:t>
      </w:r>
      <w:r w:rsidRPr="001B3891">
        <w:rPr>
          <w:rFonts w:ascii="Times New Roman" w:hAnsi="Times New Roman" w:cs="Times New Roman"/>
          <w:sz w:val="24"/>
        </w:rPr>
        <w:t xml:space="preserve"> частица и др. Функциональные омонимы объединяются единством звукового состава (</w:t>
      </w:r>
      <w:proofErr w:type="spellStart"/>
      <w:r w:rsidRPr="001B3891">
        <w:rPr>
          <w:rFonts w:ascii="Times New Roman" w:hAnsi="Times New Roman" w:cs="Times New Roman"/>
          <w:sz w:val="24"/>
        </w:rPr>
        <w:t>омокомплекса</w:t>
      </w:r>
      <w:proofErr w:type="spellEnd"/>
      <w:r w:rsidRPr="001B3891">
        <w:rPr>
          <w:rFonts w:ascii="Times New Roman" w:hAnsi="Times New Roman" w:cs="Times New Roman"/>
          <w:sz w:val="24"/>
        </w:rPr>
        <w:t xml:space="preserve">), но чётко различаются </w:t>
      </w:r>
      <w:proofErr w:type="spellStart"/>
      <w:r w:rsidRPr="001B3891">
        <w:rPr>
          <w:rFonts w:ascii="Times New Roman" w:hAnsi="Times New Roman" w:cs="Times New Roman"/>
          <w:sz w:val="24"/>
        </w:rPr>
        <w:t>посинтаксической</w:t>
      </w:r>
      <w:proofErr w:type="spellEnd"/>
      <w:r w:rsidRPr="001B3891">
        <w:rPr>
          <w:rFonts w:ascii="Times New Roman" w:hAnsi="Times New Roman" w:cs="Times New Roman"/>
          <w:sz w:val="24"/>
        </w:rPr>
        <w:t xml:space="preserve"> функции. Многочисленны переходные явления и в области синтаксиса: многозначные члены предложения, многозначные виды </w:t>
      </w:r>
      <w:proofErr w:type="gramStart"/>
      <w:r w:rsidRPr="001B3891">
        <w:rPr>
          <w:rFonts w:ascii="Times New Roman" w:hAnsi="Times New Roman" w:cs="Times New Roman"/>
          <w:sz w:val="24"/>
        </w:rPr>
        <w:t>придаточных</w:t>
      </w:r>
      <w:proofErr w:type="gramEnd"/>
      <w:r w:rsidRPr="001B3891">
        <w:rPr>
          <w:rFonts w:ascii="Times New Roman" w:hAnsi="Times New Roman" w:cs="Times New Roman"/>
          <w:sz w:val="24"/>
        </w:rPr>
        <w:t xml:space="preserve"> и т. д.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8. </w:t>
      </w:r>
      <w:r w:rsidRPr="001B3891">
        <w:rPr>
          <w:rFonts w:ascii="Times New Roman" w:hAnsi="Times New Roman" w:cs="Times New Roman"/>
          <w:i/>
          <w:sz w:val="24"/>
        </w:rPr>
        <w:t>Принцип преемственности и перспективности</w:t>
      </w:r>
      <w:r w:rsidRPr="001B3891">
        <w:rPr>
          <w:rFonts w:ascii="Times New Roman" w:hAnsi="Times New Roman" w:cs="Times New Roman"/>
          <w:sz w:val="24"/>
        </w:rPr>
        <w:t xml:space="preserve"> обусловливает положение теоретических сведений в учебнике и постепенное усложнение упражнений в сборниках заданий и рабочих тетрадях. Основные теоретические сведения, определяющие работу по развитию связной речи (понятие о тексте, типы текста, его стилистические свойства, ключевые слова и т. д.). В дальнейшем при изучении теории знания обучающихся расширяются и углубляются (например, при изучении морфологии последовательно раскрывается связь частей речи с типами текста)</w:t>
      </w:r>
      <w:proofErr w:type="gramStart"/>
      <w:r w:rsidRPr="001B3891">
        <w:rPr>
          <w:rFonts w:ascii="Times New Roman" w:hAnsi="Times New Roman" w:cs="Times New Roman"/>
          <w:sz w:val="24"/>
        </w:rPr>
        <w:t>.Р</w:t>
      </w:r>
      <w:proofErr w:type="gramEnd"/>
      <w:r w:rsidRPr="001B3891">
        <w:rPr>
          <w:rFonts w:ascii="Times New Roman" w:hAnsi="Times New Roman" w:cs="Times New Roman"/>
          <w:sz w:val="24"/>
        </w:rPr>
        <w:t>азнообразные виды работы с текстом вводятся постепенно с учётом возрастных особенностей школьников и характера изучаемого лингвистического материала.</w:t>
      </w:r>
    </w:p>
    <w:p w:rsid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Последовательно на страницах учебника и сборников заданий обращается внимание на правильное произношение, на ошибки в образовании форм слов.</w:t>
      </w:r>
    </w:p>
    <w:p w:rsid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Изложенные принципы способствуют развитию мышления учащихся и их познавательной деятельности.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Дисциплина входит в общеобразовательный учебный цикл, реализующий федеральный государственный образовательный стандарт основного общего образования.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В результате освоения учебной дисциплины, артист-инструменталист, преподаватель должен обладать общими и профессиональными компетенциями, включающими в себя способность: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</w:t>
      </w:r>
      <w:r w:rsidR="001B3891">
        <w:rPr>
          <w:rFonts w:ascii="Times New Roman" w:hAnsi="Times New Roman"/>
          <w:b/>
          <w:bCs/>
          <w:iCs/>
          <w:sz w:val="24"/>
          <w:szCs w:val="24"/>
        </w:rPr>
        <w:t>):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ОК 6. Работать в коллективе, эффективно общаться с коллегами, руководством.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ОК 11. Использовать в профессиональной деятельности личностные, </w:t>
      </w:r>
      <w:proofErr w:type="spellStart"/>
      <w:r w:rsidRPr="001B3891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1B3891">
        <w:rPr>
          <w:rFonts w:ascii="Times New Roman" w:hAnsi="Times New Roman" w:cs="Times New Roman"/>
          <w:sz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302D7F" w:rsidRDefault="00301E09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>) профессиональных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(ПК)</w:t>
      </w:r>
      <w:r w:rsidR="001B389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1B3891" w:rsidRP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B3891">
        <w:rPr>
          <w:rFonts w:ascii="Times New Roman" w:hAnsi="Times New Roman" w:cs="Times New Roman"/>
          <w:sz w:val="24"/>
        </w:rPr>
        <w:t>интерпретаторских</w:t>
      </w:r>
      <w:proofErr w:type="spellEnd"/>
      <w:r w:rsidRPr="001B3891">
        <w:rPr>
          <w:rFonts w:ascii="Times New Roman" w:hAnsi="Times New Roman" w:cs="Times New Roman"/>
          <w:sz w:val="24"/>
        </w:rPr>
        <w:t xml:space="preserve"> решений.</w:t>
      </w:r>
    </w:p>
    <w:p w:rsidR="001B3891" w:rsidRDefault="001B3891" w:rsidP="001B3891">
      <w:pPr>
        <w:pStyle w:val="a8"/>
        <w:jc w:val="both"/>
        <w:rPr>
          <w:rFonts w:ascii="Times New Roman" w:hAnsi="Times New Roman" w:cs="Times New Roman"/>
          <w:sz w:val="24"/>
        </w:rPr>
      </w:pPr>
      <w:r w:rsidRPr="001B3891">
        <w:rPr>
          <w:rFonts w:ascii="Times New Roman" w:hAnsi="Times New Roman" w:cs="Times New Roman"/>
          <w:sz w:val="24"/>
        </w:rPr>
        <w:t>ПК 2.8. Владеть культурой устной и письменной речи, профессиональной терминологией.</w:t>
      </w:r>
    </w:p>
    <w:p w:rsidR="001B3891" w:rsidRDefault="001B3891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«Русский язык. Родной язык» </w:t>
      </w:r>
      <w:proofErr w:type="gramStart"/>
      <w:r w:rsidRPr="001B38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B3891">
        <w:rPr>
          <w:rFonts w:ascii="Times New Roman" w:hAnsi="Times New Roman" w:cs="Times New Roman"/>
          <w:sz w:val="24"/>
          <w:szCs w:val="24"/>
        </w:rPr>
        <w:t>, овладевают умениями и навыками, включающими в себя способность: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Решать проблемы, оценивать риски и принимать решения в нестандартных ситуациях.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Работать в коллективе, эффективно общаться с коллегами, руководством.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личностные, </w:t>
      </w:r>
      <w:proofErr w:type="spellStart"/>
      <w:r w:rsidRPr="001B38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B3891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Осваивать сольный, ансамблевый, оркестровый исполнительский репертуар в соответствии с программными требованиями.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-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B3891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B3891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Владеть культурой устной и письменной речи, профессиональной терминологией.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Pr="001B3891">
        <w:rPr>
          <w:rFonts w:ascii="Times New Roman" w:hAnsi="Times New Roman" w:cs="Times New Roman"/>
          <w:b/>
          <w:sz w:val="24"/>
          <w:szCs w:val="24"/>
        </w:rPr>
        <w:t>л</w:t>
      </w:r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ичностными результатами </w:t>
      </w:r>
      <w:proofErr w:type="gramStart"/>
      <w:r w:rsidRPr="001B3891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1B3891">
        <w:rPr>
          <w:rFonts w:ascii="Times New Roman" w:hAnsi="Times New Roman" w:cs="Times New Roman"/>
          <w:sz w:val="24"/>
          <w:szCs w:val="24"/>
        </w:rPr>
        <w:t xml:space="preserve"> обучающимися учебной дисциплины  являются: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понимание русского языка как одной из основных национально-культурных ценностей русского народа, его роли в развитии интеллектуальных, творческих способностей и морально-нравственных качеств личности;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осознание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lastRenderedPageBreak/>
        <w:t>-  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 достаточный объём словарного запаса и грамматических сре</w:t>
      </w:r>
      <w:proofErr w:type="gramStart"/>
      <w:r w:rsidRPr="001B38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3891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Особенно органично предмет «Русский язык» связан с литературой и историей. Закономерности русского языка иллюстрируются примерами из русской классической и современной литературы.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Функционирование средств языка в речи представлено не только словосочетаниями и  предложениями, но и текстами разных стилей и жанров.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Центральное место в школьном курсе русского языка занимает литературный язык - лучшая часть общенародного языка, его ядро, для которого характерна система норм. Систему норм держит статика, а динамика языка совершается в речи. Очевидна связь русского языка с жизнью общества, его историей.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Изменения в звуковой системе языка, развитие лексики и фразеологии находят объяснение в этимологических справочниках, в изложении, хотя и очень кратком, исторических событий, взаимодействия русского народа с другими народами и т. д.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Самобытность русского языка, его исключительные жизненные потенции подчиняют заимствованные слова и выражения русским правилам функционирования, нередко изменяя звуковой и морфемный состав заимствований, утрачивающих при этом своё чужеземное обличье.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4A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B3891">
        <w:rPr>
          <w:rFonts w:ascii="Times New Roman" w:hAnsi="Times New Roman" w:cs="Times New Roman"/>
          <w:bCs/>
          <w:sz w:val="24"/>
          <w:szCs w:val="24"/>
        </w:rPr>
        <w:t xml:space="preserve"> результатами</w:t>
      </w:r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на углублённом уровне являются: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а) </w:t>
      </w:r>
      <w:r w:rsidRPr="001B3891">
        <w:rPr>
          <w:rFonts w:ascii="Times New Roman" w:hAnsi="Times New Roman" w:cs="Times New Roman"/>
          <w:i/>
          <w:iCs/>
          <w:sz w:val="24"/>
          <w:szCs w:val="24"/>
        </w:rPr>
        <w:t>рецептивны</w:t>
      </w:r>
      <w:proofErr w:type="gramStart"/>
      <w:r w:rsidRPr="001B389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B38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3891">
        <w:rPr>
          <w:rFonts w:ascii="Times New Roman" w:hAnsi="Times New Roman" w:cs="Times New Roman"/>
          <w:i/>
          <w:iCs/>
          <w:sz w:val="24"/>
          <w:szCs w:val="24"/>
        </w:rPr>
        <w:t>слушание и чтение</w:t>
      </w:r>
      <w:r w:rsidRPr="001B3891">
        <w:rPr>
          <w:rFonts w:ascii="Times New Roman" w:hAnsi="Times New Roman" w:cs="Times New Roman"/>
          <w:sz w:val="24"/>
          <w:szCs w:val="24"/>
        </w:rPr>
        <w:t>):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восприятие и понимание на слух текстов разных стилей и жанров; владение разными видами слушания (ознакомительным, детальным, выборочным); 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способность к самостоятельному поиску информации; способность извлекать информацию из различных источников (учебная литература, Интернет, средства массовой информации); свободное пользование словарями разных типов;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отбор и систематизация материала на определённую тему; способность к преобразованию, сохранению и передаче информации, полученной в результате чтения и слушания;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сопоставление речевых высказываний по разным основаниям (содержание, стилистические особенности, языковые средства);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 умение воспроизводить устный и письменный текст с разной степенью свёрнутост</w:t>
      </w:r>
      <w:proofErr w:type="gramStart"/>
      <w:r w:rsidRPr="001B389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B3891">
        <w:rPr>
          <w:rFonts w:ascii="Times New Roman" w:hAnsi="Times New Roman" w:cs="Times New Roman"/>
          <w:sz w:val="24"/>
          <w:szCs w:val="24"/>
        </w:rPr>
        <w:t>сжатый/подробный; тезисы, план, конспект);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B3891">
        <w:rPr>
          <w:rFonts w:ascii="Times New Roman" w:hAnsi="Times New Roman" w:cs="Times New Roman"/>
          <w:i/>
          <w:iCs/>
          <w:sz w:val="24"/>
          <w:szCs w:val="24"/>
        </w:rPr>
        <w:t>продуктивные</w:t>
      </w:r>
      <w:proofErr w:type="gramEnd"/>
      <w:r w:rsidRPr="001B3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(</w:t>
      </w:r>
      <w:r w:rsidRPr="001B3891">
        <w:rPr>
          <w:rFonts w:ascii="Times New Roman" w:hAnsi="Times New Roman" w:cs="Times New Roman"/>
          <w:i/>
          <w:iCs/>
          <w:sz w:val="24"/>
          <w:szCs w:val="24"/>
        </w:rPr>
        <w:t>говорение и письмо</w:t>
      </w:r>
      <w:r w:rsidRPr="001B3891">
        <w:rPr>
          <w:rFonts w:ascii="Times New Roman" w:hAnsi="Times New Roman" w:cs="Times New Roman"/>
          <w:sz w:val="24"/>
          <w:szCs w:val="24"/>
        </w:rPr>
        <w:t>):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определение целей предстоящей речевой деятельности, планирование действий, оценивание достигнутых результатов;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формой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соблюдение правил речевого этикета в различных ситуациях общения;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lastRenderedPageBreak/>
        <w:t>- осуществление речевого самоконтроля в различных ситуациях общения, в том числе и в повседневном общении;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определение причин коммуникативных неудач;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умение совершенствовать и редактировать собственные тексты;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умение выступать перед аудиторией с жанрами учебно-научной речи (сообщение, доклад и т. п.);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- участие в дискуссионных формах общения; владение основными приёмами аргументации. 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2) применение приобретённых знаний и умений в повседневной жизни;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3) использование родного языка как средства обучения, в том числе на </w:t>
      </w:r>
      <w:proofErr w:type="gramStart"/>
      <w:r w:rsidRPr="001B389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B3891">
        <w:rPr>
          <w:rFonts w:ascii="Times New Roman" w:hAnsi="Times New Roman" w:cs="Times New Roman"/>
          <w:sz w:val="24"/>
          <w:szCs w:val="24"/>
        </w:rPr>
        <w:t xml:space="preserve"> предметном уровне;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4) использование русского языка для эффективного общения со сверстниками и взрослыми в разных ситуациях общения, в том числе при совместной деятельности;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5) владение национально-культурными нормами поведения в различных ситуациях межличностного и межкультурного общения.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B3891">
        <w:rPr>
          <w:rFonts w:ascii="Times New Roman" w:hAnsi="Times New Roman" w:cs="Times New Roman"/>
          <w:sz w:val="24"/>
          <w:szCs w:val="24"/>
        </w:rPr>
        <w:t>освоения выпускниками учебной дисциплины являются следующие.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1B3891">
        <w:rPr>
          <w:rFonts w:ascii="Times New Roman" w:hAnsi="Times New Roman" w:cs="Times New Roman"/>
          <w:bCs/>
          <w:sz w:val="24"/>
          <w:szCs w:val="24"/>
        </w:rPr>
        <w:t xml:space="preserve">1 года </w:t>
      </w:r>
      <w:proofErr w:type="gramStart"/>
      <w:r w:rsidRPr="001B3891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- опознавать орфограммы и </w:t>
      </w:r>
      <w:proofErr w:type="spellStart"/>
      <w:r w:rsidRPr="001B3891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B3891">
        <w:rPr>
          <w:rFonts w:ascii="Times New Roman" w:hAnsi="Times New Roman" w:cs="Times New Roman"/>
          <w:sz w:val="24"/>
          <w:szCs w:val="24"/>
        </w:rPr>
        <w:t xml:space="preserve"> в соответствии с изученными правилами;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узнавать самостоятельные и служебные части речи, знать их основные морфологические признаки и синтаксическую роль;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и правильно интонировать предложения, различные по цели высказывания и по эмоциональной окраске;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находить грамматическую основу предложения (в простейших случаях);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отличать простое предложение с однородными сказуемыми от сложного предложения;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производить синтаксический и пунктуационный разбор;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слышать и различать звуки, различать звуки и буквы;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в соответствии с принятыми нормами обозначать звуки речи на письме;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пользоваться словарями;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подбирать синонимы и антонимы к слову в предложении и словосочетании;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выявлять в контексте смысловые и стилистические различия синонимов;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производить (выборочно) лексический разбор слова;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обогащать речь фразеологизмами и правильно употреблять их;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совершенствовать текст, устраняя неоправданное повторение слов;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озаглавливать текст, составлять простой план готового текста;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самостоятельно строить высказывание.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1B3891">
        <w:rPr>
          <w:rFonts w:ascii="Times New Roman" w:hAnsi="Times New Roman" w:cs="Times New Roman"/>
          <w:bCs/>
          <w:sz w:val="24"/>
          <w:szCs w:val="24"/>
        </w:rPr>
        <w:t xml:space="preserve">2 года </w:t>
      </w:r>
      <w:proofErr w:type="gramStart"/>
      <w:r w:rsidRPr="001B3891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самостоятельные части речи (существительное, глагол, прилагательное, числительное, наречие, слово категории состояния) по совокупности признаков и аргументировано доказывать принадлежность слова к той или иной части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находить орфограммы в соответствии с изученными правилами;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лексические и функциональные омонимы с учётом значения и синтаксической функции слова;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использовать языковые средства, устраняя разнообразное повторение слов в тексте;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производить морфемный и морфологический разбор изученных частей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соблюдать литературные нормы употребления различных частей речи в устной и письменной формах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строить тексты разных типов речи, учитывая при их создании роль изученных частей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lastRenderedPageBreak/>
        <w:t>- анализировать и создавать тексты изученных стилей.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К концу 3</w:t>
      </w:r>
      <w:r w:rsidRPr="001B389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proofErr w:type="gramStart"/>
      <w:r w:rsidRPr="001B3891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аргументировано доказывать принадлежность словак той или иной части речи, строя тексты-рассуждения;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производить морфемный и морфологический анализ всех частей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соблюдать литературные нормы употребления различных частей речи в устной и письменной формах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использовать морфологические синонимы;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заменять причастные и деепричастные обороты придаточными предложениями и наоборот;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при построении текстов разных типов учитывать стилистические характеристики слов, относящихся к разным частям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строить тексты с совмещением различных типов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использовать местоимения, наречия, союзы, частицы для связи фрагментов текста.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1B3891">
        <w:rPr>
          <w:rFonts w:ascii="Times New Roman" w:hAnsi="Times New Roman" w:cs="Times New Roman"/>
          <w:bCs/>
          <w:sz w:val="24"/>
          <w:szCs w:val="24"/>
        </w:rPr>
        <w:t xml:space="preserve">4 года </w:t>
      </w:r>
      <w:proofErr w:type="gramStart"/>
      <w:r w:rsidRPr="001B3891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произносить предложения с правильной интонацией с учётом знаков препинания, находить смысловой центр предложения;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правильно ставить и объяснять знаки препинания на изученные правила;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находить грамматическую основу простого предложения;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основные типы сказуемого;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 xml:space="preserve">- различать виды второстепенных членов предложения; 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определять многозначные члены предложения;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использовать синонимику согласованных и несогласованных определений;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виды односоставных предложений, правильно использовать их в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правильно строить предложения с однородными и обособленными членами;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изменять предложения с однородными членами, обособленными членами, синонимическими конструкциями;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правильно интонировать простые осложнённые предложения;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анализировать и строить тексты всех типов, учитывая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художественно-выразительные возможности изученных синтаксических единиц;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составлять тезисные планы.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К концу 5</w:t>
      </w:r>
      <w:r w:rsidRPr="001B389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proofErr w:type="gramStart"/>
      <w:r w:rsidRPr="001B3891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1B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891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составлять схемы сложных предложений разных типов;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смысловые отношения между частями сложных предложений;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правильно ставить знаки препинания;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строить схемы предложений разных типов, особенно сложноподчинённых;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употреблять сложные предложения в речи, учитывая синонимические значения разных типов;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соотносить члены предложения и придаточные предложения;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производить синтаксический анализ сложных предложений разных типов;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стилистическую окраску сре</w:t>
      </w:r>
      <w:proofErr w:type="gramStart"/>
      <w:r w:rsidRPr="001B389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B3891">
        <w:rPr>
          <w:rFonts w:ascii="Times New Roman" w:hAnsi="Times New Roman" w:cs="Times New Roman"/>
          <w:sz w:val="24"/>
          <w:szCs w:val="24"/>
        </w:rPr>
        <w:t>язи и правильно их употреблять в зависимости от стиля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строить связное аргументированное высказывание на лингвистическую тему по материалу, изученному на уроках русского языка;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составлять деловые бумаги (заявление, расписку, характеристику, автобиографию);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писать сочинение на литературоведческую тему по изученному произведению;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писать сочинение на свободную тему в разных жанрах и стилях речи;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определять тему, тип и стиль речи, анализировать структуру и языковые особенности текста;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опознавать языковые единицы, выполнять различные виды их анализа;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lastRenderedPageBreak/>
        <w:t>- соблюдать в практике письма основные правила орфографии и пунктуации;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соблюдать нормы русского речевого этикета, уместно использовать паралингвистические (неязыковые) средства общения;</w:t>
      </w:r>
    </w:p>
    <w:p w:rsidR="001B3891" w:rsidRPr="001B3891" w:rsidRDefault="001B3891" w:rsidP="001B38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91">
        <w:rPr>
          <w:rFonts w:ascii="Times New Roman" w:hAnsi="Times New Roman" w:cs="Times New Roman"/>
          <w:sz w:val="24"/>
          <w:szCs w:val="24"/>
        </w:rPr>
        <w:t>- осуществлять речевой самоконтроль,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</w:r>
    </w:p>
    <w:p w:rsidR="00913A8F" w:rsidRPr="001B3891" w:rsidRDefault="00913A8F" w:rsidP="001B3891">
      <w:pPr>
        <w:pStyle w:val="a8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847"/>
      </w:tblGrid>
      <w:tr w:rsidR="001814A8" w:rsidRPr="001814A8" w:rsidTr="000C65FC">
        <w:trPr>
          <w:trHeight w:val="460"/>
        </w:trPr>
        <w:tc>
          <w:tcPr>
            <w:tcW w:w="7621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1814A8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814A8">
              <w:rPr>
                <w:rFonts w:ascii="Times New Roman" w:hAnsi="Times New Roman" w:cs="Times New Roman"/>
                <w:b/>
                <w:iCs/>
                <w:sz w:val="24"/>
              </w:rPr>
              <w:t xml:space="preserve">Количество часов </w:t>
            </w:r>
          </w:p>
        </w:tc>
      </w:tr>
      <w:tr w:rsidR="001814A8" w:rsidRPr="001814A8" w:rsidTr="000C65FC">
        <w:trPr>
          <w:trHeight w:val="285"/>
        </w:trPr>
        <w:tc>
          <w:tcPr>
            <w:tcW w:w="7621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14A8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iCs/>
                <w:sz w:val="24"/>
              </w:rPr>
            </w:pPr>
            <w:r w:rsidRPr="001814A8">
              <w:rPr>
                <w:rFonts w:ascii="Times New Roman" w:hAnsi="Times New Roman" w:cs="Times New Roman"/>
                <w:iCs/>
                <w:sz w:val="24"/>
              </w:rPr>
              <w:t>786</w:t>
            </w:r>
          </w:p>
        </w:tc>
      </w:tr>
      <w:tr w:rsidR="001814A8" w:rsidRPr="001814A8" w:rsidTr="000C65FC">
        <w:tc>
          <w:tcPr>
            <w:tcW w:w="7621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14A8">
              <w:rPr>
                <w:rFonts w:ascii="Times New Roman" w:hAnsi="Times New Roman" w:cs="Times New Roman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iCs/>
                <w:sz w:val="24"/>
              </w:rPr>
            </w:pPr>
            <w:r w:rsidRPr="001814A8">
              <w:rPr>
                <w:rFonts w:ascii="Times New Roman" w:hAnsi="Times New Roman" w:cs="Times New Roman"/>
                <w:iCs/>
                <w:sz w:val="24"/>
              </w:rPr>
              <w:t>686</w:t>
            </w:r>
          </w:p>
        </w:tc>
      </w:tr>
      <w:tr w:rsidR="001814A8" w:rsidRPr="001814A8" w:rsidTr="000C65FC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14A8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1814A8" w:rsidRPr="001814A8" w:rsidTr="000C65FC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14A8">
              <w:rPr>
                <w:rFonts w:ascii="Times New Roman" w:hAnsi="Times New Roman" w:cs="Times New Roman"/>
                <w:sz w:val="24"/>
              </w:rPr>
              <w:t>Уроки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iCs/>
                <w:sz w:val="24"/>
              </w:rPr>
            </w:pPr>
            <w:r w:rsidRPr="001814A8">
              <w:rPr>
                <w:rFonts w:ascii="Times New Roman" w:hAnsi="Times New Roman" w:cs="Times New Roman"/>
                <w:iCs/>
                <w:sz w:val="24"/>
              </w:rPr>
              <w:t>686</w:t>
            </w:r>
          </w:p>
        </w:tc>
      </w:tr>
      <w:tr w:rsidR="001814A8" w:rsidRPr="001814A8" w:rsidTr="000C65FC">
        <w:tc>
          <w:tcPr>
            <w:tcW w:w="7621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1814A8">
              <w:rPr>
                <w:rFonts w:ascii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1814A8" w:rsidRPr="001814A8" w:rsidRDefault="001814A8" w:rsidP="001814A8">
            <w:pPr>
              <w:pStyle w:val="a8"/>
              <w:rPr>
                <w:rFonts w:ascii="Times New Roman" w:hAnsi="Times New Roman" w:cs="Times New Roman"/>
                <w:iCs/>
                <w:sz w:val="24"/>
              </w:rPr>
            </w:pPr>
            <w:r w:rsidRPr="001814A8">
              <w:rPr>
                <w:rFonts w:ascii="Times New Roman" w:hAnsi="Times New Roman" w:cs="Times New Roman"/>
                <w:iCs/>
                <w:sz w:val="24"/>
              </w:rPr>
              <w:t>100</w:t>
            </w:r>
          </w:p>
        </w:tc>
      </w:tr>
    </w:tbl>
    <w:p w:rsidR="001814A8" w:rsidRDefault="001814A8" w:rsidP="00301E09">
      <w:pPr>
        <w:pStyle w:val="a5"/>
        <w:suppressLineNumbers/>
        <w:ind w:firstLine="851"/>
        <w:rPr>
          <w:rFonts w:ascii="Times New Roman" w:hAnsi="Times New Roman"/>
          <w:sz w:val="24"/>
          <w:szCs w:val="24"/>
        </w:rPr>
      </w:pPr>
    </w:p>
    <w:p w:rsidR="001814A8" w:rsidRDefault="00913A8F" w:rsidP="00301E09">
      <w:pPr>
        <w:pStyle w:val="a5"/>
        <w:suppressLineNumbers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реализуется </w:t>
      </w:r>
      <w:r w:rsidR="001814A8">
        <w:rPr>
          <w:rFonts w:ascii="Times New Roman" w:hAnsi="Times New Roman"/>
          <w:sz w:val="24"/>
          <w:szCs w:val="24"/>
        </w:rPr>
        <w:t>с 1 по 10 семестр</w:t>
      </w:r>
      <w:r>
        <w:rPr>
          <w:rFonts w:ascii="Times New Roman" w:hAnsi="Times New Roman"/>
          <w:sz w:val="24"/>
          <w:szCs w:val="24"/>
        </w:rPr>
        <w:t>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E348F876"/>
    <w:lvl w:ilvl="0" w:tplc="8FBEF2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E7544"/>
    <w:rsid w:val="00165FAB"/>
    <w:rsid w:val="001814A8"/>
    <w:rsid w:val="001B3891"/>
    <w:rsid w:val="001F2756"/>
    <w:rsid w:val="00233D70"/>
    <w:rsid w:val="002416CE"/>
    <w:rsid w:val="00253815"/>
    <w:rsid w:val="002736E0"/>
    <w:rsid w:val="00286052"/>
    <w:rsid w:val="002F00BE"/>
    <w:rsid w:val="00301E09"/>
    <w:rsid w:val="00302D7F"/>
    <w:rsid w:val="0031480C"/>
    <w:rsid w:val="003563B1"/>
    <w:rsid w:val="003942DC"/>
    <w:rsid w:val="004C4682"/>
    <w:rsid w:val="00506A2D"/>
    <w:rsid w:val="00582E87"/>
    <w:rsid w:val="00633EE5"/>
    <w:rsid w:val="006D0BB0"/>
    <w:rsid w:val="007037A8"/>
    <w:rsid w:val="0073033B"/>
    <w:rsid w:val="00774511"/>
    <w:rsid w:val="00781488"/>
    <w:rsid w:val="008201A4"/>
    <w:rsid w:val="00896F6E"/>
    <w:rsid w:val="008F03C0"/>
    <w:rsid w:val="0090634F"/>
    <w:rsid w:val="00912774"/>
    <w:rsid w:val="00913A8F"/>
    <w:rsid w:val="00961DF7"/>
    <w:rsid w:val="0096212D"/>
    <w:rsid w:val="00A1784E"/>
    <w:rsid w:val="00A31904"/>
    <w:rsid w:val="00AA1E17"/>
    <w:rsid w:val="00AA4569"/>
    <w:rsid w:val="00AC753A"/>
    <w:rsid w:val="00BF53CE"/>
    <w:rsid w:val="00C507A7"/>
    <w:rsid w:val="00CB341C"/>
    <w:rsid w:val="00CE0EDA"/>
    <w:rsid w:val="00D11418"/>
    <w:rsid w:val="00D36503"/>
    <w:rsid w:val="00D74DED"/>
    <w:rsid w:val="00DB22E6"/>
    <w:rsid w:val="00E20A71"/>
    <w:rsid w:val="00E311AE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389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5</cp:revision>
  <cp:lastPrinted>2017-10-27T10:47:00Z</cp:lastPrinted>
  <dcterms:created xsi:type="dcterms:W3CDTF">2017-10-19T16:22:00Z</dcterms:created>
  <dcterms:modified xsi:type="dcterms:W3CDTF">2017-11-08T11:33:00Z</dcterms:modified>
</cp:coreProperties>
</file>