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очную форму  обучения на места в пределах </w:t>
      </w:r>
      <w:r w:rsidR="00E47D62">
        <w:rPr>
          <w:rFonts w:ascii="Times New Roman" w:hAnsi="Times New Roman" w:cs="Times New Roman"/>
          <w:b/>
          <w:sz w:val="24"/>
          <w:szCs w:val="24"/>
        </w:rPr>
        <w:t>особо</w:t>
      </w:r>
      <w:r w:rsidRPr="00DC1820">
        <w:rPr>
          <w:rFonts w:ascii="Times New Roman" w:hAnsi="Times New Roman" w:cs="Times New Roman"/>
          <w:b/>
          <w:sz w:val="24"/>
          <w:szCs w:val="24"/>
        </w:rPr>
        <w:t>й квоты в рамках контрольных цифр приема</w:t>
      </w:r>
    </w:p>
    <w:p w:rsid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Pr="00DC182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t xml:space="preserve">51.03.06 Библиотечно-информационная деятельность,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«Технология автоматизированных библиотечно-информационных систем»:</w:t>
      </w: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14"/>
        <w:gridCol w:w="2020"/>
        <w:gridCol w:w="923"/>
        <w:gridCol w:w="923"/>
        <w:gridCol w:w="1729"/>
        <w:gridCol w:w="1504"/>
        <w:gridCol w:w="1335"/>
        <w:gridCol w:w="930"/>
        <w:gridCol w:w="1447"/>
        <w:gridCol w:w="1176"/>
        <w:gridCol w:w="1179"/>
        <w:gridCol w:w="1270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rPr>
          <w:trHeight w:val="57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158-411-695 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144-330-423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158-459-231 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«Руководство </w:t>
      </w:r>
      <w:r w:rsidR="000017B0">
        <w:rPr>
          <w:rFonts w:ascii="Times New Roman" w:hAnsi="Times New Roman" w:cs="Times New Roman"/>
          <w:sz w:val="24"/>
          <w:szCs w:val="24"/>
        </w:rPr>
        <w:t>любительским театром</w:t>
      </w:r>
      <w:r w:rsidR="000017B0" w:rsidRPr="001C5C66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38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7"/>
        <w:gridCol w:w="1915"/>
        <w:gridCol w:w="892"/>
        <w:gridCol w:w="892"/>
        <w:gridCol w:w="1590"/>
        <w:gridCol w:w="1338"/>
        <w:gridCol w:w="1125"/>
        <w:gridCol w:w="936"/>
        <w:gridCol w:w="899"/>
        <w:gridCol w:w="1381"/>
        <w:gridCol w:w="1128"/>
        <w:gridCol w:w="1131"/>
        <w:gridCol w:w="1216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143-076-899 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t xml:space="preserve">53.03.04 Искусство народного пения,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«Народно-песенное исполнительство»: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7"/>
        <w:gridCol w:w="1816"/>
        <w:gridCol w:w="864"/>
        <w:gridCol w:w="864"/>
        <w:gridCol w:w="1430"/>
        <w:gridCol w:w="1514"/>
        <w:gridCol w:w="1221"/>
        <w:gridCol w:w="1221"/>
        <w:gridCol w:w="870"/>
        <w:gridCol w:w="1319"/>
        <w:gridCol w:w="1083"/>
        <w:gridCol w:w="1086"/>
        <w:gridCol w:w="1165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146-517-421 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0017B0" w:rsidRDefault="000017B0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1C5C66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1C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6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C5C66">
        <w:rPr>
          <w:rFonts w:ascii="Times New Roman" w:hAnsi="Times New Roman" w:cs="Times New Roman"/>
          <w:sz w:val="24"/>
          <w:szCs w:val="24"/>
        </w:rPr>
        <w:t xml:space="preserve"> программ 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178-953-005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1C5C6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1C5C66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142-482-400 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lastRenderedPageBreak/>
        <w:t xml:space="preserve">51.03.04 </w:t>
      </w:r>
      <w:proofErr w:type="spellStart"/>
      <w:r w:rsidRPr="001C5C66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1C5C66">
        <w:rPr>
          <w:rFonts w:ascii="Times New Roman" w:hAnsi="Times New Roman" w:cs="Times New Roman"/>
          <w:sz w:val="24"/>
          <w:szCs w:val="24"/>
        </w:rPr>
        <w:t xml:space="preserve"> и охрана объектов культурного и природного наследия, профиль «Цифровые технологии в музейной индустрии»:</w:t>
      </w:r>
    </w:p>
    <w:tbl>
      <w:tblPr>
        <w:tblW w:w="129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8"/>
        <w:gridCol w:w="2160"/>
        <w:gridCol w:w="962"/>
        <w:gridCol w:w="962"/>
        <w:gridCol w:w="1030"/>
        <w:gridCol w:w="1969"/>
        <w:gridCol w:w="1014"/>
        <w:gridCol w:w="970"/>
        <w:gridCol w:w="1534"/>
        <w:gridCol w:w="1238"/>
        <w:gridCol w:w="1242"/>
        <w:gridCol w:w="1341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История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2023)/Обществознание на базе СПО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147-280-647 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1C5C66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1C5C66">
        <w:rPr>
          <w:rFonts w:ascii="Times New Roman" w:hAnsi="Times New Roman" w:cs="Times New Roman"/>
          <w:sz w:val="24"/>
          <w:szCs w:val="24"/>
        </w:rPr>
        <w:t xml:space="preserve"> « Дизайн среды и интерьера»:</w:t>
      </w:r>
    </w:p>
    <w:tbl>
      <w:tblPr>
        <w:tblW w:w="130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6"/>
        <w:gridCol w:w="1925"/>
        <w:gridCol w:w="895"/>
        <w:gridCol w:w="895"/>
        <w:gridCol w:w="1598"/>
        <w:gridCol w:w="1282"/>
        <w:gridCol w:w="1130"/>
        <w:gridCol w:w="940"/>
        <w:gridCol w:w="902"/>
        <w:gridCol w:w="1387"/>
        <w:gridCol w:w="1133"/>
        <w:gridCol w:w="1136"/>
        <w:gridCol w:w="1221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159-563-778 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p w:rsidR="000017B0" w:rsidRDefault="000017B0" w:rsidP="001C5C66">
      <w:pPr>
        <w:rPr>
          <w:rFonts w:ascii="Times New Roman" w:hAnsi="Times New Roman" w:cs="Times New Roman"/>
          <w:sz w:val="24"/>
          <w:szCs w:val="24"/>
        </w:rPr>
      </w:pPr>
    </w:p>
    <w:p w:rsidR="000017B0" w:rsidRDefault="000017B0" w:rsidP="001C5C66">
      <w:pPr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  <w:r w:rsidRPr="001C5C66">
        <w:rPr>
          <w:rFonts w:ascii="Times New Roman" w:hAnsi="Times New Roman" w:cs="Times New Roman"/>
          <w:sz w:val="24"/>
          <w:szCs w:val="24"/>
        </w:rPr>
        <w:lastRenderedPageBreak/>
        <w:t xml:space="preserve">54.03.01 Дизайн, </w:t>
      </w:r>
      <w:r w:rsidRPr="001C5C66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1C5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5C66">
        <w:rPr>
          <w:rFonts w:ascii="Times New Roman" w:hAnsi="Times New Roman" w:cs="Times New Roman"/>
          <w:sz w:val="24"/>
          <w:szCs w:val="24"/>
        </w:rPr>
        <w:t>Диджитал-дизайн</w:t>
      </w:r>
      <w:proofErr w:type="spellEnd"/>
      <w:r w:rsidRPr="001C5C66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308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7"/>
        <w:gridCol w:w="1915"/>
        <w:gridCol w:w="892"/>
        <w:gridCol w:w="892"/>
        <w:gridCol w:w="1590"/>
        <w:gridCol w:w="1338"/>
        <w:gridCol w:w="1125"/>
        <w:gridCol w:w="936"/>
        <w:gridCol w:w="899"/>
        <w:gridCol w:w="1381"/>
        <w:gridCol w:w="1128"/>
        <w:gridCol w:w="1131"/>
        <w:gridCol w:w="1216"/>
      </w:tblGrid>
      <w:tr w:rsidR="001C5C66" w:rsidRPr="001C5C66" w:rsidTr="001C5C6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C5C66" w:rsidRPr="001C5C66" w:rsidTr="001C5C6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C5C66" w:rsidRPr="001C5C66" w:rsidTr="001C5C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204-169-318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C5C66" w:rsidRPr="001C5C66" w:rsidRDefault="001C5C66" w:rsidP="001C5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C5C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C5C66" w:rsidRPr="001C5C66" w:rsidRDefault="001C5C66" w:rsidP="001C5C66">
      <w:pPr>
        <w:rPr>
          <w:rFonts w:ascii="Times New Roman" w:hAnsi="Times New Roman" w:cs="Times New Roman"/>
          <w:sz w:val="24"/>
          <w:szCs w:val="24"/>
        </w:rPr>
      </w:pPr>
    </w:p>
    <w:sectPr w:rsidR="001C5C66" w:rsidRPr="001C5C66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0017B0"/>
    <w:rsid w:val="001C5C66"/>
    <w:rsid w:val="003A6E16"/>
    <w:rsid w:val="003F5780"/>
    <w:rsid w:val="00402168"/>
    <w:rsid w:val="0044710E"/>
    <w:rsid w:val="00645D41"/>
    <w:rsid w:val="00A55A74"/>
    <w:rsid w:val="00BC5AB3"/>
    <w:rsid w:val="00CE3977"/>
    <w:rsid w:val="00D80D4B"/>
    <w:rsid w:val="00DB4EDB"/>
    <w:rsid w:val="00DC1820"/>
    <w:rsid w:val="00E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2023-07-29T06:42:00Z</dcterms:created>
  <dcterms:modified xsi:type="dcterms:W3CDTF">2023-07-31T09:49:00Z</dcterms:modified>
</cp:coreProperties>
</file>