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B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очную форму  обучения </w:t>
      </w:r>
      <w:r w:rsidR="00724607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DA">
        <w:rPr>
          <w:rFonts w:ascii="Times New Roman" w:hAnsi="Times New Roman" w:cs="Times New Roman"/>
          <w:b/>
          <w:sz w:val="24"/>
          <w:szCs w:val="24"/>
        </w:rPr>
        <w:t>для обучения</w:t>
      </w:r>
      <w:proofErr w:type="gramEnd"/>
      <w:r w:rsidR="009B5DDA">
        <w:rPr>
          <w:rFonts w:ascii="Times New Roman" w:hAnsi="Times New Roman" w:cs="Times New Roman"/>
          <w:b/>
          <w:sz w:val="24"/>
          <w:szCs w:val="24"/>
        </w:rPr>
        <w:t xml:space="preserve"> по программам </w:t>
      </w:r>
      <w:r w:rsidR="001B68FB">
        <w:rPr>
          <w:rFonts w:ascii="Times New Roman" w:hAnsi="Times New Roman" w:cs="Times New Roman"/>
          <w:b/>
          <w:sz w:val="24"/>
          <w:szCs w:val="24"/>
        </w:rPr>
        <w:t>магистратуры</w:t>
      </w:r>
    </w:p>
    <w:p w:rsid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</w:p>
    <w:p w:rsidR="009B5DDA" w:rsidRDefault="001B68FB" w:rsidP="001B68FB">
      <w:pPr>
        <w:rPr>
          <w:rFonts w:ascii="Times New Roman" w:hAnsi="Times New Roman" w:cs="Times New Roman"/>
          <w:sz w:val="24"/>
          <w:szCs w:val="24"/>
        </w:rPr>
      </w:pPr>
      <w:r w:rsidRPr="001B68FB">
        <w:rPr>
          <w:rFonts w:ascii="Times New Roman" w:hAnsi="Times New Roman" w:cs="Times New Roman"/>
          <w:sz w:val="24"/>
          <w:szCs w:val="24"/>
        </w:rPr>
        <w:t>53.04.01 Музыкально-инструментальное искусство:</w:t>
      </w:r>
    </w:p>
    <w:tbl>
      <w:tblPr>
        <w:tblW w:w="1512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2586"/>
        <w:gridCol w:w="1842"/>
        <w:gridCol w:w="1374"/>
        <w:gridCol w:w="3304"/>
      </w:tblGrid>
      <w:tr w:rsidR="001B68FB" w:rsidRPr="001B68FB" w:rsidTr="001B68FB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25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84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37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330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1B68FB" w:rsidRPr="001B68FB" w:rsidTr="001B68FB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25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Собеседование 53.04.01 Музыкально-инструментальное исполнительство Фортепиано, Оркестровые струнные инструменты, Оркестровые духовые и ударные инструменты, Баян, аккордеон и струнные щипковые инструменты, набор 2023)</w:t>
            </w:r>
            <w:proofErr w:type="gramEnd"/>
          </w:p>
        </w:tc>
        <w:tc>
          <w:tcPr>
            <w:tcW w:w="1842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7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304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B68FB" w:rsidRPr="001B68FB" w:rsidTr="001B68F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161-779-163 94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5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Диплом о высшем образовании с отличием</w:t>
            </w:r>
          </w:p>
        </w:tc>
        <w:tc>
          <w:tcPr>
            <w:tcW w:w="13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33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1B68FB" w:rsidRPr="001B68FB" w:rsidTr="001B68F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174-529-922 00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5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37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33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</w:p>
    <w:p w:rsid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</w:p>
    <w:p w:rsid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</w:p>
    <w:p w:rsid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</w:p>
    <w:p w:rsid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</w:p>
    <w:p w:rsid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</w:p>
    <w:p w:rsid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</w:p>
    <w:p w:rsid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</w:p>
    <w:p w:rsid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  <w:r w:rsidRPr="001B68FB">
        <w:rPr>
          <w:rFonts w:ascii="Times New Roman" w:hAnsi="Times New Roman" w:cs="Times New Roman"/>
          <w:sz w:val="24"/>
          <w:szCs w:val="24"/>
        </w:rPr>
        <w:lastRenderedPageBreak/>
        <w:t>51.04.06 Библиотечно-информационная деятельность, профиль «Теория и методология управления библиотечно-информационной деятельностью»:</w:t>
      </w:r>
    </w:p>
    <w:tbl>
      <w:tblPr>
        <w:tblW w:w="1427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2302"/>
        <w:gridCol w:w="1559"/>
        <w:gridCol w:w="1418"/>
        <w:gridCol w:w="2977"/>
      </w:tblGrid>
      <w:tr w:rsidR="001B68FB" w:rsidRPr="001B68FB" w:rsidTr="001B68FB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5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97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1B68FB" w:rsidRPr="001B68FB" w:rsidTr="001B68FB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Собеседование по дисциплинам направления </w:t>
            </w:r>
            <w:proofErr w:type="gramStart"/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Теория и методология управления библиотечно-информационной деятельностью, набор 2023)</w:t>
            </w:r>
          </w:p>
        </w:tc>
        <w:tc>
          <w:tcPr>
            <w:tcW w:w="15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B68FB" w:rsidRPr="001B68FB" w:rsidTr="001B68F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162-012-996 34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9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  <w:r w:rsidRPr="001B68FB">
        <w:rPr>
          <w:rFonts w:ascii="Times New Roman" w:hAnsi="Times New Roman" w:cs="Times New Roman"/>
          <w:sz w:val="24"/>
          <w:szCs w:val="24"/>
        </w:rPr>
        <w:t>51.04.03 Социально-культурная деятельность, профиль «Менеджмент социально-культурной деятельности»:</w:t>
      </w:r>
    </w:p>
    <w:tbl>
      <w:tblPr>
        <w:tblW w:w="1427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2302"/>
        <w:gridCol w:w="1559"/>
        <w:gridCol w:w="1418"/>
        <w:gridCol w:w="2977"/>
      </w:tblGrid>
      <w:tr w:rsidR="001B68FB" w:rsidRPr="001B68FB" w:rsidTr="001B68FB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55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Перечень ИД</w:t>
            </w:r>
          </w:p>
        </w:tc>
        <w:tc>
          <w:tcPr>
            <w:tcW w:w="141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2977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1B68FB" w:rsidRPr="001B68FB" w:rsidTr="001B68FB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Собеседование по дисциплинам направления </w:t>
            </w:r>
            <w:proofErr w:type="gramStart"/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( </w:t>
            </w:r>
            <w:proofErr w:type="gramEnd"/>
            <w:r w:rsidRPr="001B68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51.04.03 Социально культурная деятельность, набор 2023)</w:t>
            </w:r>
          </w:p>
        </w:tc>
        <w:tc>
          <w:tcPr>
            <w:tcW w:w="155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977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1B68FB" w:rsidRPr="001B68FB" w:rsidTr="001B68FB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159-713-821 99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3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55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29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1B68FB" w:rsidRPr="001B68FB" w:rsidRDefault="001B68FB" w:rsidP="001B6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B68FB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1B68FB" w:rsidRPr="001B68FB" w:rsidRDefault="001B68FB" w:rsidP="001B68FB">
      <w:pPr>
        <w:rPr>
          <w:rFonts w:ascii="Times New Roman" w:hAnsi="Times New Roman" w:cs="Times New Roman"/>
          <w:sz w:val="24"/>
          <w:szCs w:val="24"/>
        </w:rPr>
      </w:pPr>
    </w:p>
    <w:sectPr w:rsidR="001B68FB" w:rsidRPr="001B68FB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1B68FB"/>
    <w:rsid w:val="003560BD"/>
    <w:rsid w:val="00444835"/>
    <w:rsid w:val="004D0436"/>
    <w:rsid w:val="004E7291"/>
    <w:rsid w:val="006C7863"/>
    <w:rsid w:val="00724607"/>
    <w:rsid w:val="0076756E"/>
    <w:rsid w:val="009B5DDA"/>
    <w:rsid w:val="00A55A74"/>
    <w:rsid w:val="00B721EF"/>
    <w:rsid w:val="00BB74EB"/>
    <w:rsid w:val="00C875D6"/>
    <w:rsid w:val="00D276F6"/>
    <w:rsid w:val="00DC1820"/>
    <w:rsid w:val="00E34D87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2023-07-29T06:42:00Z</dcterms:created>
  <dcterms:modified xsi:type="dcterms:W3CDTF">2023-08-23T10:50:00Z</dcterms:modified>
</cp:coreProperties>
</file>