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DA">
        <w:rPr>
          <w:rFonts w:ascii="Times New Roman" w:hAnsi="Times New Roman" w:cs="Times New Roman"/>
          <w:b/>
          <w:sz w:val="24"/>
          <w:szCs w:val="24"/>
        </w:rPr>
        <w:t>для обучения</w:t>
      </w:r>
      <w:proofErr w:type="gramEnd"/>
      <w:r w:rsidR="009B5DDA">
        <w:rPr>
          <w:rFonts w:ascii="Times New Roman" w:hAnsi="Times New Roman" w:cs="Times New Roman"/>
          <w:b/>
          <w:sz w:val="24"/>
          <w:szCs w:val="24"/>
        </w:rPr>
        <w:t xml:space="preserve"> по программам </w:t>
      </w:r>
      <w:proofErr w:type="spellStart"/>
      <w:r w:rsidR="0076756E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9B5DDA" w:rsidRDefault="009B5DDA" w:rsidP="009B5DDA">
      <w:pPr>
        <w:rPr>
          <w:rFonts w:ascii="Times New Roman" w:hAnsi="Times New Roman" w:cs="Times New Roman"/>
          <w:sz w:val="24"/>
          <w:szCs w:val="24"/>
        </w:rPr>
      </w:pPr>
    </w:p>
    <w:p w:rsidR="0076756E" w:rsidRDefault="0076756E" w:rsidP="009B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76756E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 «Руководство хореографическим любительским коллективом (современный танец)»:</w:t>
      </w:r>
    </w:p>
    <w:tbl>
      <w:tblPr>
        <w:tblW w:w="1444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915"/>
        <w:gridCol w:w="1342"/>
        <w:gridCol w:w="1090"/>
        <w:gridCol w:w="1684"/>
        <w:gridCol w:w="1346"/>
      </w:tblGrid>
      <w:tr w:rsidR="0076756E" w:rsidRPr="0076756E" w:rsidTr="0076756E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76756E" w:rsidRPr="0076756E" w:rsidTr="0076756E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 (современный танец),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 (современный танец),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6756E" w:rsidRPr="0076756E" w:rsidTr="0076756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184-605-204 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6756E" w:rsidRPr="0076756E" w:rsidTr="0076756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171-472-269 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6756E" w:rsidRPr="0076756E" w:rsidTr="0076756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182-821-404 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76756E" w:rsidRDefault="0076756E" w:rsidP="0076756E">
      <w:pPr>
        <w:rPr>
          <w:rFonts w:ascii="Times New Roman" w:eastAsia="Times New Roman" w:hAnsi="Times New Roman" w:cs="Times New Roman"/>
          <w:sz w:val="24"/>
          <w:szCs w:val="24"/>
        </w:rPr>
      </w:pP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76756E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 «Руководство хореографическим любительским коллективом»:</w:t>
      </w:r>
    </w:p>
    <w:tbl>
      <w:tblPr>
        <w:tblW w:w="1444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915"/>
        <w:gridCol w:w="1342"/>
        <w:gridCol w:w="1090"/>
        <w:gridCol w:w="1684"/>
        <w:gridCol w:w="1346"/>
      </w:tblGrid>
      <w:tr w:rsidR="0076756E" w:rsidRPr="0076756E" w:rsidTr="0076756E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76756E" w:rsidRPr="0076756E" w:rsidTr="0076756E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6756E" w:rsidRPr="0076756E" w:rsidTr="0076756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162-926-438 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9B5DDA" w:rsidRDefault="009B5DDA" w:rsidP="007675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756E" w:rsidRDefault="0076756E" w:rsidP="0076756E">
      <w:pPr>
        <w:rPr>
          <w:rFonts w:ascii="Times New Roman" w:eastAsia="Times New Roman" w:hAnsi="Times New Roman" w:cs="Times New Roman"/>
          <w:sz w:val="24"/>
          <w:szCs w:val="24"/>
        </w:rPr>
      </w:pPr>
      <w:r w:rsidRPr="007675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51.03.02 Народная художественная культура, </w:t>
      </w:r>
      <w:r w:rsidRPr="0076756E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 «Руководство любительским театром»:</w:t>
      </w:r>
    </w:p>
    <w:tbl>
      <w:tblPr>
        <w:tblW w:w="1480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403"/>
        <w:gridCol w:w="1032"/>
        <w:gridCol w:w="1032"/>
        <w:gridCol w:w="1968"/>
        <w:gridCol w:w="1599"/>
        <w:gridCol w:w="1545"/>
        <w:gridCol w:w="1545"/>
        <w:gridCol w:w="1686"/>
        <w:gridCol w:w="1348"/>
      </w:tblGrid>
      <w:tr w:rsidR="0076756E" w:rsidRPr="0076756E" w:rsidTr="0076756E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76756E" w:rsidRPr="0076756E" w:rsidTr="0076756E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любительским театром,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любительским театром,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6756E" w:rsidRPr="0076756E" w:rsidTr="0076756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210-452-896 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76756E" w:rsidRDefault="0076756E" w:rsidP="0076756E">
      <w:pPr>
        <w:rPr>
          <w:rFonts w:ascii="Times New Roman" w:eastAsia="Times New Roman" w:hAnsi="Times New Roman" w:cs="Times New Roman"/>
          <w:sz w:val="24"/>
          <w:szCs w:val="24"/>
        </w:rPr>
      </w:pP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51.03.03 Социально-культурная деятельность, </w:t>
      </w:r>
      <w:r w:rsidRPr="0076756E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 «Постановка и </w:t>
      </w:r>
      <w:proofErr w:type="spellStart"/>
      <w:r w:rsidRPr="0076756E">
        <w:rPr>
          <w:rFonts w:ascii="Times New Roman" w:eastAsia="Times New Roman" w:hAnsi="Times New Roman" w:cs="Times New Roman"/>
          <w:sz w:val="24"/>
          <w:szCs w:val="24"/>
        </w:rPr>
        <w:t>продюсирование</w:t>
      </w:r>
      <w:proofErr w:type="spellEnd"/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56E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 программ»:</w:t>
      </w:r>
    </w:p>
    <w:tbl>
      <w:tblPr>
        <w:tblW w:w="1500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342"/>
        <w:gridCol w:w="1755"/>
        <w:gridCol w:w="1090"/>
        <w:gridCol w:w="1684"/>
        <w:gridCol w:w="1346"/>
        <w:gridCol w:w="1331"/>
        <w:gridCol w:w="1350"/>
      </w:tblGrid>
      <w:tr w:rsidR="0076756E" w:rsidRPr="0076756E" w:rsidTr="0076756E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Нуждается в общежитии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76756E" w:rsidRPr="0076756E" w:rsidTr="0076756E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6756E" w:rsidRPr="0076756E" w:rsidTr="0076756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159-152-524 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76756E" w:rsidRDefault="0076756E" w:rsidP="0076756E">
      <w:pPr>
        <w:rPr>
          <w:rFonts w:ascii="Times New Roman" w:eastAsia="Times New Roman" w:hAnsi="Times New Roman" w:cs="Times New Roman"/>
          <w:sz w:val="24"/>
          <w:szCs w:val="24"/>
        </w:rPr>
      </w:pP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54.03.01 Дизайн, </w:t>
      </w:r>
      <w:r w:rsidRPr="0076756E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 «Дизайн среды и интерьера»:</w:t>
      </w:r>
    </w:p>
    <w:tbl>
      <w:tblPr>
        <w:tblW w:w="1473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544"/>
        <w:gridCol w:w="1544"/>
        <w:gridCol w:w="1544"/>
        <w:gridCol w:w="1684"/>
        <w:gridCol w:w="1346"/>
      </w:tblGrid>
      <w:tr w:rsidR="0076756E" w:rsidRPr="0076756E" w:rsidTr="0076756E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76756E" w:rsidRPr="0076756E" w:rsidTr="0076756E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6756E" w:rsidRPr="0076756E" w:rsidTr="0076756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173-364-280 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6756E" w:rsidRPr="0076756E" w:rsidTr="0076756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193-950-756 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6756E" w:rsidRPr="0076756E" w:rsidRDefault="0076756E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76756E" w:rsidRDefault="0076756E" w:rsidP="007675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756E" w:rsidRDefault="0076756E" w:rsidP="0076756E">
      <w:pPr>
        <w:rPr>
          <w:rFonts w:ascii="Times New Roman" w:eastAsia="Times New Roman" w:hAnsi="Times New Roman" w:cs="Times New Roman"/>
          <w:sz w:val="24"/>
          <w:szCs w:val="24"/>
        </w:rPr>
      </w:pP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54.03.01 Дизайн, </w:t>
      </w:r>
      <w:r w:rsidRPr="0076756E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Pr="007675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6756E">
        <w:rPr>
          <w:rFonts w:ascii="Times New Roman" w:eastAsia="Times New Roman" w:hAnsi="Times New Roman" w:cs="Times New Roman"/>
          <w:sz w:val="24"/>
          <w:szCs w:val="24"/>
        </w:rPr>
        <w:t>Диджитал-дизайн</w:t>
      </w:r>
      <w:proofErr w:type="spellEnd"/>
      <w:r w:rsidRPr="0076756E">
        <w:rPr>
          <w:rFonts w:ascii="Times New Roman" w:eastAsia="Times New Roman" w:hAnsi="Times New Roman" w:cs="Times New Roman"/>
          <w:sz w:val="24"/>
          <w:szCs w:val="24"/>
        </w:rPr>
        <w:t>»:</w:t>
      </w:r>
    </w:p>
    <w:tbl>
      <w:tblPr>
        <w:tblW w:w="1473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544"/>
        <w:gridCol w:w="1544"/>
        <w:gridCol w:w="1544"/>
        <w:gridCol w:w="1684"/>
        <w:gridCol w:w="1346"/>
      </w:tblGrid>
      <w:tr w:rsidR="00D276F6" w:rsidRPr="0076756E" w:rsidTr="00D276F6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D276F6" w:rsidRPr="0076756E" w:rsidTr="00D276F6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276F6" w:rsidRPr="0076756E" w:rsidTr="00D276F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169-321-033 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276F6" w:rsidRPr="0076756E" w:rsidTr="00D276F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162-116-251 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276F6" w:rsidRPr="0076756E" w:rsidTr="00D276F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172-582-287 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76F6" w:rsidRPr="0076756E" w:rsidRDefault="00D276F6" w:rsidP="0076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6756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76756E" w:rsidRPr="0076756E" w:rsidRDefault="0076756E" w:rsidP="0076756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6756E" w:rsidRPr="0076756E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3560BD"/>
    <w:rsid w:val="00444835"/>
    <w:rsid w:val="004D0436"/>
    <w:rsid w:val="004E7291"/>
    <w:rsid w:val="006C7863"/>
    <w:rsid w:val="00724607"/>
    <w:rsid w:val="0076756E"/>
    <w:rsid w:val="009B5DDA"/>
    <w:rsid w:val="00A55A74"/>
    <w:rsid w:val="00BB74EB"/>
    <w:rsid w:val="00C875D6"/>
    <w:rsid w:val="00D276F6"/>
    <w:rsid w:val="00DC1820"/>
    <w:rsid w:val="00E34D87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2023-07-29T06:42:00Z</dcterms:created>
  <dcterms:modified xsi:type="dcterms:W3CDTF">2023-08-23T09:37:00Z</dcterms:modified>
</cp:coreProperties>
</file>