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09393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74BA666F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DF8B03A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388D7D4F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270D0A2E" w14:textId="77777777" w:rsidR="00331BC5" w:rsidRDefault="003344F6">
      <w:pPr>
        <w:tabs>
          <w:tab w:val="left" w:pos="708"/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3A4C4F51" w14:textId="77777777" w:rsidR="00331BC5" w:rsidRDefault="003344F6">
      <w:pPr>
        <w:tabs>
          <w:tab w:val="left" w:pos="708"/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1C8BB0A4" w14:textId="77777777" w:rsidR="00331BC5" w:rsidRDefault="003344F6">
      <w:pPr>
        <w:tabs>
          <w:tab w:val="left" w:pos="708"/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360451BB" w14:textId="77777777" w:rsidR="00331BC5" w:rsidRDefault="00331BC5">
      <w:pPr>
        <w:tabs>
          <w:tab w:val="left" w:pos="708"/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5EC037B7" w14:textId="77777777" w:rsidR="00331BC5" w:rsidRDefault="00331BC5">
      <w:pPr>
        <w:tabs>
          <w:tab w:val="left" w:pos="708"/>
          <w:tab w:val="left" w:pos="3822"/>
        </w:tabs>
        <w:jc w:val="center"/>
        <w:rPr>
          <w:sz w:val="20"/>
          <w:szCs w:val="20"/>
        </w:rPr>
      </w:pPr>
    </w:p>
    <w:p w14:paraId="0F265DF2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4DEEC70F" w14:textId="77777777" w:rsidR="00331BC5" w:rsidRDefault="003344F6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5C57627D" w14:textId="77777777" w:rsidR="00331BC5" w:rsidRDefault="003344F6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1F6A3FA9" w14:textId="3B69957C" w:rsidR="00331BC5" w:rsidRDefault="003344F6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 xml:space="preserve">«5» </w:t>
      </w:r>
      <w:r w:rsidR="00412999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12999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412999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2C32C442" w14:textId="77777777" w:rsidR="00331BC5" w:rsidRDefault="00331BC5">
      <w:pPr>
        <w:tabs>
          <w:tab w:val="left" w:pos="708"/>
          <w:tab w:val="left" w:pos="3822"/>
        </w:tabs>
        <w:ind w:firstLine="772"/>
        <w:jc w:val="right"/>
      </w:pPr>
    </w:p>
    <w:p w14:paraId="329FDFC2" w14:textId="77777777" w:rsidR="00331BC5" w:rsidRDefault="003344F6">
      <w:pPr>
        <w:tabs>
          <w:tab w:val="left" w:pos="708"/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3A57EFC4" w14:textId="77777777" w:rsidR="00331BC5" w:rsidRDefault="00331BC5">
      <w:pPr>
        <w:tabs>
          <w:tab w:val="left" w:pos="708"/>
          <w:tab w:val="left" w:pos="3822"/>
        </w:tabs>
        <w:ind w:firstLine="772"/>
        <w:jc w:val="right"/>
      </w:pPr>
    </w:p>
    <w:p w14:paraId="5A960752" w14:textId="77777777" w:rsidR="00331BC5" w:rsidRDefault="00331BC5">
      <w:pPr>
        <w:tabs>
          <w:tab w:val="left" w:pos="708"/>
          <w:tab w:val="left" w:pos="3822"/>
        </w:tabs>
        <w:jc w:val="center"/>
      </w:pPr>
    </w:p>
    <w:p w14:paraId="48A3BBD1" w14:textId="77777777" w:rsidR="00331BC5" w:rsidRDefault="00331BC5">
      <w:pPr>
        <w:tabs>
          <w:tab w:val="left" w:pos="708"/>
          <w:tab w:val="left" w:pos="3822"/>
        </w:tabs>
        <w:jc w:val="center"/>
      </w:pPr>
    </w:p>
    <w:p w14:paraId="4C691166" w14:textId="77777777" w:rsidR="00331BC5" w:rsidRDefault="00331BC5">
      <w:pPr>
        <w:tabs>
          <w:tab w:val="left" w:pos="708"/>
          <w:tab w:val="left" w:pos="3822"/>
        </w:tabs>
        <w:jc w:val="center"/>
      </w:pPr>
    </w:p>
    <w:p w14:paraId="75CD530A" w14:textId="77777777" w:rsidR="00331BC5" w:rsidRDefault="003344F6">
      <w:pPr>
        <w:tabs>
          <w:tab w:val="left" w:pos="708"/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60F7906E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b/>
          <w:caps/>
          <w:sz w:val="28"/>
          <w:szCs w:val="28"/>
        </w:rPr>
        <w:t xml:space="preserve">учебной дисциплины </w:t>
      </w:r>
    </w:p>
    <w:p w14:paraId="146CB816" w14:textId="77777777" w:rsidR="00331BC5" w:rsidRDefault="00331BC5">
      <w:pPr>
        <w:tabs>
          <w:tab w:val="left" w:pos="708"/>
          <w:tab w:val="left" w:pos="3822"/>
        </w:tabs>
        <w:jc w:val="center"/>
      </w:pPr>
    </w:p>
    <w:p w14:paraId="29DEDB97" w14:textId="77777777" w:rsidR="00331BC5" w:rsidRDefault="00331BC5">
      <w:pPr>
        <w:tabs>
          <w:tab w:val="left" w:pos="708"/>
          <w:tab w:val="left" w:pos="3822"/>
        </w:tabs>
        <w:jc w:val="center"/>
      </w:pPr>
    </w:p>
    <w:p w14:paraId="659B0127" w14:textId="77777777" w:rsidR="00331BC5" w:rsidRDefault="003344F6">
      <w:pPr>
        <w:tabs>
          <w:tab w:val="left" w:pos="708"/>
          <w:tab w:val="left" w:pos="3822"/>
        </w:tabs>
        <w:jc w:val="center"/>
        <w:rPr>
          <w:b/>
          <w:sz w:val="32"/>
          <w:szCs w:val="32"/>
        </w:rPr>
      </w:pPr>
      <w:r w:rsidRPr="00694496">
        <w:rPr>
          <w:b/>
          <w:sz w:val="32"/>
          <w:szCs w:val="32"/>
        </w:rPr>
        <w:t>Б1.В.ДВ.</w:t>
      </w:r>
      <w:r w:rsidR="00694496">
        <w:rPr>
          <w:b/>
          <w:sz w:val="32"/>
          <w:szCs w:val="32"/>
        </w:rPr>
        <w:t>04.01</w:t>
      </w:r>
      <w:r w:rsidR="00694496" w:rsidRPr="00694496">
        <w:rPr>
          <w:b/>
          <w:sz w:val="32"/>
          <w:szCs w:val="32"/>
        </w:rPr>
        <w:t xml:space="preserve"> </w:t>
      </w:r>
      <w:r w:rsidRPr="00694496">
        <w:rPr>
          <w:b/>
          <w:sz w:val="32"/>
          <w:szCs w:val="32"/>
        </w:rPr>
        <w:t>Чтение с</w:t>
      </w:r>
      <w:r>
        <w:rPr>
          <w:b/>
          <w:sz w:val="32"/>
          <w:szCs w:val="32"/>
        </w:rPr>
        <w:t xml:space="preserve"> листа и транспонирование</w:t>
      </w:r>
    </w:p>
    <w:p w14:paraId="06881215" w14:textId="77777777" w:rsidR="00331BC5" w:rsidRDefault="00331BC5">
      <w:pPr>
        <w:pStyle w:val="a4"/>
        <w:jc w:val="center"/>
        <w:rPr>
          <w:b/>
          <w:sz w:val="32"/>
          <w:szCs w:val="32"/>
        </w:rPr>
      </w:pPr>
    </w:p>
    <w:p w14:paraId="2D2A6C19" w14:textId="77777777" w:rsidR="00331BC5" w:rsidRDefault="00331BC5">
      <w:pPr>
        <w:tabs>
          <w:tab w:val="left" w:pos="708"/>
          <w:tab w:val="left" w:pos="3822"/>
        </w:tabs>
        <w:outlineLvl w:val="0"/>
        <w:rPr>
          <w:sz w:val="20"/>
          <w:szCs w:val="20"/>
        </w:rPr>
      </w:pPr>
    </w:p>
    <w:p w14:paraId="4F81C4F6" w14:textId="77777777" w:rsidR="00331BC5" w:rsidRDefault="00331BC5">
      <w:pPr>
        <w:tabs>
          <w:tab w:val="left" w:pos="708"/>
          <w:tab w:val="left" w:pos="3822"/>
        </w:tabs>
        <w:ind w:firstLine="0"/>
      </w:pPr>
    </w:p>
    <w:p w14:paraId="406DEEF4" w14:textId="77777777" w:rsidR="00331BC5" w:rsidRDefault="003344F6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5474DB75" w14:textId="77777777" w:rsidR="00331BC5" w:rsidRDefault="003344F6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22140906" w14:textId="77777777" w:rsidR="00331BC5" w:rsidRDefault="00331BC5">
      <w:pPr>
        <w:tabs>
          <w:tab w:val="left" w:pos="708"/>
          <w:tab w:val="left" w:pos="3822"/>
        </w:tabs>
        <w:ind w:firstLine="709"/>
      </w:pPr>
    </w:p>
    <w:p w14:paraId="75AAE5C5" w14:textId="77777777" w:rsidR="00331BC5" w:rsidRDefault="003344F6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383DB86B" w14:textId="77777777" w:rsidR="00331BC5" w:rsidRDefault="003344F6">
      <w:pPr>
        <w:tabs>
          <w:tab w:val="left" w:pos="708"/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32D8B278" w14:textId="77777777" w:rsidR="00331BC5" w:rsidRDefault="00331BC5">
      <w:pPr>
        <w:tabs>
          <w:tab w:val="left" w:pos="708"/>
          <w:tab w:val="left" w:pos="3822"/>
        </w:tabs>
        <w:ind w:firstLine="709"/>
      </w:pPr>
    </w:p>
    <w:p w14:paraId="3E437804" w14:textId="77777777" w:rsidR="00331BC5" w:rsidRDefault="003344F6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3D6003CD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277E9ADA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3F076CB2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1AE1B7CA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60549307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27995ACC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2D2FEAB1" w14:textId="77777777" w:rsidR="00412999" w:rsidRDefault="00412999">
      <w:pPr>
        <w:tabs>
          <w:tab w:val="left" w:pos="708"/>
          <w:tab w:val="left" w:pos="3822"/>
        </w:tabs>
        <w:ind w:firstLine="709"/>
        <w:jc w:val="center"/>
      </w:pPr>
    </w:p>
    <w:p w14:paraId="3D51FB2B" w14:textId="77777777" w:rsidR="00412999" w:rsidRDefault="00412999">
      <w:pPr>
        <w:tabs>
          <w:tab w:val="left" w:pos="708"/>
          <w:tab w:val="left" w:pos="3822"/>
        </w:tabs>
        <w:ind w:firstLine="709"/>
        <w:jc w:val="center"/>
      </w:pPr>
    </w:p>
    <w:p w14:paraId="403783CC" w14:textId="77777777" w:rsidR="00412999" w:rsidRDefault="00412999">
      <w:pPr>
        <w:tabs>
          <w:tab w:val="left" w:pos="708"/>
          <w:tab w:val="left" w:pos="3822"/>
        </w:tabs>
        <w:ind w:firstLine="709"/>
        <w:jc w:val="center"/>
      </w:pPr>
    </w:p>
    <w:p w14:paraId="413D0320" w14:textId="77777777" w:rsidR="00331BC5" w:rsidRDefault="00331BC5">
      <w:pPr>
        <w:tabs>
          <w:tab w:val="left" w:pos="708"/>
          <w:tab w:val="left" w:pos="3822"/>
        </w:tabs>
        <w:ind w:firstLine="709"/>
        <w:jc w:val="center"/>
      </w:pPr>
    </w:p>
    <w:p w14:paraId="5CADB33F" w14:textId="77777777" w:rsidR="00331BC5" w:rsidRDefault="00331BC5">
      <w:pPr>
        <w:tabs>
          <w:tab w:val="left" w:pos="708"/>
          <w:tab w:val="left" w:pos="3822"/>
        </w:tabs>
      </w:pPr>
    </w:p>
    <w:p w14:paraId="0EC262D0" w14:textId="77777777" w:rsidR="00331BC5" w:rsidRDefault="003344F6">
      <w:pPr>
        <w:tabs>
          <w:tab w:val="left" w:pos="708"/>
          <w:tab w:val="left" w:pos="3822"/>
        </w:tabs>
        <w:jc w:val="center"/>
      </w:pPr>
      <w:r>
        <w:rPr>
          <w:b/>
          <w:sz w:val="28"/>
          <w:szCs w:val="28"/>
        </w:rPr>
        <w:t>Краснодар</w:t>
      </w:r>
    </w:p>
    <w:p w14:paraId="525580C1" w14:textId="77777777" w:rsidR="00331BC5" w:rsidRDefault="003344F6">
      <w:pPr>
        <w:pStyle w:val="15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2024</w:t>
      </w:r>
    </w:p>
    <w:p w14:paraId="353958FC" w14:textId="77777777" w:rsidR="00331BC5" w:rsidRDefault="003344F6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предназначена для преподавания дисциплины «Чтение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>с листа и транспонирование»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>
        <w:rPr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Cs/>
          <w:sz w:val="28"/>
          <w:szCs w:val="28"/>
        </w:rPr>
        <w:t>Музыкально-инструментальное искусство</w:t>
      </w:r>
      <w:r w:rsidR="00B25B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6-7 семестрах.</w:t>
      </w:r>
    </w:p>
    <w:p w14:paraId="74179276" w14:textId="77777777" w:rsidR="00331BC5" w:rsidRDefault="003344F6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 по направлению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>53.03.02 -Музыкально-инструментальное искусство</w:t>
      </w:r>
      <w:r>
        <w:rPr>
          <w:sz w:val="28"/>
          <w:szCs w:val="28"/>
        </w:rPr>
        <w:t>, утвержденными приказом Министерства образования и науки Российской Федерации от 1 августа 2017 года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>№ 730 и основной профессиональной образовательной программой.</w:t>
      </w:r>
    </w:p>
    <w:p w14:paraId="475AADAE" w14:textId="77777777" w:rsidR="00331BC5" w:rsidRDefault="00331BC5">
      <w:pPr>
        <w:ind w:firstLine="567"/>
        <w:rPr>
          <w:sz w:val="28"/>
          <w:szCs w:val="28"/>
          <w:u w:val="single"/>
        </w:rPr>
      </w:pPr>
    </w:p>
    <w:p w14:paraId="7CC5CCF1" w14:textId="77777777" w:rsidR="00331BC5" w:rsidRDefault="00334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331BC5" w14:paraId="64CF25C9" w14:textId="77777777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B54267F" w14:textId="77777777" w:rsidR="00331BC5" w:rsidRDefault="0033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7655B42B" w14:textId="77777777" w:rsidR="00331BC5" w:rsidRDefault="0033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50EDD440" w14:textId="77777777" w:rsidR="00331BC5" w:rsidRDefault="0033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4EF47430" w14:textId="77777777" w:rsidR="00331BC5" w:rsidRDefault="00331BC5">
            <w:pPr>
              <w:rPr>
                <w:sz w:val="28"/>
                <w:szCs w:val="28"/>
                <w:lang w:eastAsia="en-US"/>
              </w:rPr>
            </w:pPr>
          </w:p>
          <w:p w14:paraId="131A4695" w14:textId="77777777" w:rsidR="00331BC5" w:rsidRDefault="003344F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212803E" w14:textId="77777777" w:rsidR="00331BC5" w:rsidRDefault="00331BC5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4ACEBA9E" w14:textId="77777777" w:rsidR="00331BC5" w:rsidRDefault="00331BC5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7DA0F0B" w14:textId="77777777" w:rsidR="00331BC5" w:rsidRDefault="003344F6">
            <w:pPr>
              <w:ind w:left="16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03801C6D" w14:textId="77777777" w:rsidR="00331BC5" w:rsidRDefault="00331BC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9E985F4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  <w:r>
        <w:rPr>
          <w:sz w:val="28"/>
          <w:szCs w:val="28"/>
          <w:lang w:eastAsia="en-US"/>
        </w:rPr>
        <w:t xml:space="preserve">                                           А.Ю. Харатянц</w:t>
      </w:r>
    </w:p>
    <w:p w14:paraId="0EC4DE1A" w14:textId="77777777" w:rsidR="00331BC5" w:rsidRDefault="00331BC5">
      <w:pPr>
        <w:rPr>
          <w:b/>
          <w:sz w:val="28"/>
          <w:szCs w:val="28"/>
        </w:rPr>
      </w:pPr>
    </w:p>
    <w:p w14:paraId="318933AF" w14:textId="77777777" w:rsidR="00331BC5" w:rsidRDefault="00334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779088CD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 кафедры оркестровых струнных, </w:t>
      </w:r>
    </w:p>
    <w:p w14:paraId="7EDD2491" w14:textId="77777777" w:rsidR="00331BC5" w:rsidRDefault="003344F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духовых и ударных инструментов ……………………………С.Н. Жмурин</w:t>
      </w:r>
    </w:p>
    <w:p w14:paraId="04D0D7E0" w14:textId="77777777" w:rsidR="00331BC5" w:rsidRDefault="00331BC5">
      <w:pPr>
        <w:rPr>
          <w:sz w:val="28"/>
          <w:szCs w:val="28"/>
        </w:rPr>
      </w:pPr>
    </w:p>
    <w:p w14:paraId="5AF64FF7" w14:textId="29BF24EB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412999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12999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12999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14:paraId="36669B49" w14:textId="77777777" w:rsidR="00331BC5" w:rsidRDefault="00331BC5">
      <w:pPr>
        <w:rPr>
          <w:sz w:val="28"/>
          <w:szCs w:val="28"/>
        </w:rPr>
      </w:pPr>
    </w:p>
    <w:p w14:paraId="19601038" w14:textId="75038E46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412999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412999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12999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12999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155AFFE0" w14:textId="77777777" w:rsidR="00331BC5" w:rsidRDefault="00331BC5">
      <w:pPr>
        <w:rPr>
          <w:sz w:val="28"/>
          <w:szCs w:val="28"/>
        </w:rPr>
      </w:pPr>
    </w:p>
    <w:p w14:paraId="5F16EB72" w14:textId="77777777" w:rsidR="00331BC5" w:rsidRDefault="00331BC5">
      <w:pPr>
        <w:ind w:firstLine="0"/>
        <w:rPr>
          <w:sz w:val="28"/>
          <w:szCs w:val="28"/>
        </w:rPr>
      </w:pPr>
    </w:p>
    <w:p w14:paraId="0D5361AA" w14:textId="77777777" w:rsidR="00331BC5" w:rsidRDefault="003344F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14:paraId="52D663CA" w14:textId="77777777" w:rsidR="00331BC5" w:rsidRDefault="00331BC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331BC5" w14:paraId="3B2D3D56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5BF1C98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FB8AF64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1BC5" w14:paraId="21479AD3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196D3F3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24DE49A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1BC5" w14:paraId="7DA12315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30B50F1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42D018B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1BC5" w14:paraId="1091D46E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9CBEAEB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F0010D1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1BC5" w14:paraId="24C3CBFA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58F43C5" w14:textId="77777777" w:rsidR="00331BC5" w:rsidRDefault="003344F6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427C52B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1BC5" w14:paraId="79E9CD4B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67508FF" w14:textId="77777777" w:rsidR="00331BC5" w:rsidRDefault="003344F6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2E6C393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1BC5" w14:paraId="318F2DA9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975AFDB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2E836E7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1BC5" w14:paraId="7426465D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CD77BE4" w14:textId="77777777" w:rsidR="00331BC5" w:rsidRDefault="003344F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51B8CF51" w14:textId="77777777" w:rsidR="00331BC5" w:rsidRDefault="003344F6">
            <w:pPr>
              <w:spacing w:after="12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14:paraId="39F62913" w14:textId="77777777" w:rsidR="00331BC5" w:rsidRDefault="003344F6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14:paraId="33927ECB" w14:textId="77777777" w:rsidR="00331BC5" w:rsidRDefault="003344F6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616F0C4" w14:textId="77777777" w:rsidR="00331BC5" w:rsidRDefault="003344F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91F3977" w14:textId="77777777" w:rsidR="00331BC5" w:rsidRDefault="00331BC5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0DEC4ECB" w14:textId="77777777" w:rsidR="00331BC5" w:rsidRDefault="003344F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D977CF1" w14:textId="77777777" w:rsidR="00331BC5" w:rsidRDefault="003344F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7A0F00E" w14:textId="77777777" w:rsidR="00331BC5" w:rsidRDefault="003344F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1BC5" w14:paraId="638F2215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B665298" w14:textId="77777777" w:rsidR="00331BC5" w:rsidRDefault="003344F6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F7B9851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1BC5" w14:paraId="74523204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51B647C" w14:textId="77777777" w:rsidR="00331BC5" w:rsidRDefault="003344F6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6EAAF42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1BC5" w14:paraId="07AD3438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055C8C1" w14:textId="77777777" w:rsidR="00331BC5" w:rsidRDefault="003344F6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6034CFC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1BC5" w14:paraId="5E6C148B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AB90590" w14:textId="77777777" w:rsidR="00331BC5" w:rsidRDefault="003344F6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7172826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1BC5" w14:paraId="32354855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35CF10F" w14:textId="77777777" w:rsidR="00331BC5" w:rsidRDefault="003344F6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F98C11D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1BC5" w14:paraId="2D55556B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124B3B4" w14:textId="77777777" w:rsidR="00331BC5" w:rsidRDefault="003344F6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7.5. Программное обеспечение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80EDD87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1BC5" w14:paraId="6EC73A19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DBAA763" w14:textId="77777777" w:rsidR="00331BC5" w:rsidRDefault="003344F6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CB45FAD" w14:textId="77777777" w:rsidR="00331BC5" w:rsidRDefault="003344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6C0CD182" w14:textId="77777777" w:rsidR="00331BC5" w:rsidRDefault="00331BC5">
      <w:pPr>
        <w:spacing w:line="360" w:lineRule="auto"/>
        <w:jc w:val="center"/>
        <w:rPr>
          <w:b/>
          <w:sz w:val="28"/>
          <w:szCs w:val="28"/>
        </w:rPr>
      </w:pPr>
    </w:p>
    <w:p w14:paraId="42CE4EF4" w14:textId="77777777" w:rsidR="00331BC5" w:rsidRDefault="00331BC5">
      <w:pPr>
        <w:rPr>
          <w:rFonts w:eastAsia="SimSun"/>
          <w:sz w:val="28"/>
          <w:szCs w:val="28"/>
        </w:rPr>
      </w:pPr>
    </w:p>
    <w:p w14:paraId="7FB7C1AD" w14:textId="77777777" w:rsidR="00331BC5" w:rsidRDefault="00331BC5">
      <w:pPr>
        <w:rPr>
          <w:rFonts w:eastAsia="SimSun"/>
          <w:sz w:val="28"/>
          <w:szCs w:val="28"/>
        </w:rPr>
      </w:pPr>
    </w:p>
    <w:p w14:paraId="478DFE49" w14:textId="77777777" w:rsidR="00331BC5" w:rsidRDefault="00331BC5">
      <w:pPr>
        <w:rPr>
          <w:rFonts w:eastAsia="SimSun"/>
          <w:sz w:val="28"/>
          <w:szCs w:val="28"/>
        </w:rPr>
      </w:pPr>
    </w:p>
    <w:p w14:paraId="2D611ADA" w14:textId="77777777" w:rsidR="00331BC5" w:rsidRDefault="00331BC5">
      <w:pPr>
        <w:rPr>
          <w:rFonts w:eastAsia="SimSun"/>
          <w:sz w:val="28"/>
          <w:szCs w:val="28"/>
        </w:rPr>
      </w:pPr>
    </w:p>
    <w:p w14:paraId="014FD8FE" w14:textId="77777777" w:rsidR="00331BC5" w:rsidRDefault="00331BC5">
      <w:pPr>
        <w:rPr>
          <w:rFonts w:eastAsia="SimSun"/>
          <w:sz w:val="28"/>
          <w:szCs w:val="28"/>
        </w:rPr>
      </w:pPr>
    </w:p>
    <w:p w14:paraId="6F4439CC" w14:textId="77777777" w:rsidR="00331BC5" w:rsidRDefault="00331BC5">
      <w:pPr>
        <w:rPr>
          <w:rFonts w:eastAsia="SimSun"/>
          <w:sz w:val="28"/>
          <w:szCs w:val="28"/>
        </w:rPr>
      </w:pPr>
    </w:p>
    <w:p w14:paraId="276A49CA" w14:textId="77777777" w:rsidR="00331BC5" w:rsidRDefault="003344F6">
      <w:pPr>
        <w:widowControl/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«ЧТЕНИЕ С ЛИСТА И ТРАНСПОНИРОВАНИЕ»</w:t>
      </w:r>
    </w:p>
    <w:p w14:paraId="339D8102" w14:textId="77777777" w:rsidR="00331BC5" w:rsidRDefault="003344F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-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высококвалифицированных музыкантов-исполнителей, владеющих разнообразным репертуаром, способных самостоятельно создавать высокохудожественную интерпретацию музыкального произведения любой эпохи и стиля;</w:t>
      </w:r>
    </w:p>
    <w:p w14:paraId="3C6AED2A" w14:textId="77777777" w:rsidR="00331BC5" w:rsidRDefault="003344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изучение произведений в довольно сжатые сроки;</w:t>
      </w:r>
    </w:p>
    <w:p w14:paraId="6D192A03" w14:textId="77777777" w:rsidR="00331BC5" w:rsidRDefault="003344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развитие навыков беглого чтения нотного текста;</w:t>
      </w:r>
    </w:p>
    <w:p w14:paraId="796DB969" w14:textId="77777777" w:rsidR="00331BC5" w:rsidRDefault="003344F6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студентов к практической деятельности в качестве солиста, ансамблиста или оркестранта в музыкальных театрах, концертных организациях, на радио, телевидении, музыкальных учебных заведений.</w:t>
      </w:r>
    </w:p>
    <w:p w14:paraId="016EE8F6" w14:textId="77777777" w:rsidR="00331BC5" w:rsidRDefault="003344F6">
      <w:pPr>
        <w:ind w:firstLine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14:paraId="16EBC391" w14:textId="77777777" w:rsidR="00331BC5" w:rsidRDefault="003344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совершенствование мастерства в области исполнительства на струнных инструментах, овладение различными стилями, жанрами, художественными направлениями в области исполнительства;</w:t>
      </w:r>
    </w:p>
    <w:p w14:paraId="6DBA4CDE" w14:textId="77777777" w:rsidR="00331BC5" w:rsidRDefault="003344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расширение репертуара для концертной, педагогической и культурно-просветительской деятельности;</w:t>
      </w:r>
    </w:p>
    <w:p w14:paraId="1F23D906" w14:textId="77777777" w:rsidR="00331BC5" w:rsidRDefault="003344F6">
      <w:pPr>
        <w:ind w:firstLine="567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воспитание у студентов творческого отношения к исполняемым произведениям</w:t>
      </w:r>
      <w:r>
        <w:rPr>
          <w:sz w:val="28"/>
          <w:szCs w:val="28"/>
        </w:rPr>
        <w:t>.</w:t>
      </w:r>
    </w:p>
    <w:p w14:paraId="3D497A7F" w14:textId="77777777" w:rsidR="00331BC5" w:rsidRDefault="003344F6">
      <w:pPr>
        <w:tabs>
          <w:tab w:val="left" w:pos="1590"/>
        </w:tabs>
        <w:spacing w:before="24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25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ОПОП ВО</w:t>
      </w:r>
    </w:p>
    <w:p w14:paraId="46ED2045" w14:textId="77777777" w:rsidR="00331BC5" w:rsidRDefault="003344F6">
      <w:pPr>
        <w:ind w:firstLine="708"/>
        <w:rPr>
          <w:sz w:val="28"/>
          <w:szCs w:val="28"/>
        </w:rPr>
      </w:pPr>
      <w:r w:rsidRPr="00B25BE3">
        <w:rPr>
          <w:bCs/>
          <w:iCs/>
          <w:sz w:val="28"/>
          <w:szCs w:val="28"/>
        </w:rPr>
        <w:t xml:space="preserve">Дисциплина </w:t>
      </w:r>
      <w:r w:rsidR="00B25BE3" w:rsidRPr="00B25BE3">
        <w:rPr>
          <w:sz w:val="28"/>
          <w:szCs w:val="28"/>
        </w:rPr>
        <w:t>Б1.В.ДВ.04.01</w:t>
      </w:r>
      <w:r w:rsidR="00B25BE3" w:rsidRPr="00B25BE3">
        <w:rPr>
          <w:b/>
          <w:sz w:val="32"/>
          <w:szCs w:val="32"/>
        </w:rPr>
        <w:t xml:space="preserve"> </w:t>
      </w:r>
      <w:r w:rsidRPr="00B25BE3">
        <w:rPr>
          <w:sz w:val="28"/>
          <w:szCs w:val="28"/>
        </w:rPr>
        <w:t>«Чтение с</w:t>
      </w:r>
      <w:r>
        <w:rPr>
          <w:sz w:val="28"/>
          <w:szCs w:val="28"/>
        </w:rPr>
        <w:t xml:space="preserve"> листа</w:t>
      </w:r>
      <w:r w:rsidR="00B2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транспонирование» </w:t>
      </w:r>
      <w:r>
        <w:rPr>
          <w:bCs/>
          <w:iCs/>
          <w:sz w:val="28"/>
          <w:szCs w:val="28"/>
        </w:rPr>
        <w:t xml:space="preserve">относится к элективным дисциплинам части, </w:t>
      </w:r>
      <w:r>
        <w:rPr>
          <w:rFonts w:eastAsia="Calibri"/>
          <w:sz w:val="28"/>
          <w:szCs w:val="28"/>
        </w:rPr>
        <w:t>формируемой участниками образовательных отношений,</w:t>
      </w:r>
      <w:r>
        <w:rPr>
          <w:bCs/>
          <w:iCs/>
          <w:sz w:val="28"/>
          <w:szCs w:val="28"/>
        </w:rPr>
        <w:t xml:space="preserve"> Блока 1 «Дисциплины (модули)</w:t>
      </w:r>
      <w:r>
        <w:rPr>
          <w:bCs/>
          <w:iCs/>
        </w:rPr>
        <w:t>»</w:t>
      </w:r>
      <w:r>
        <w:rPr>
          <w:sz w:val="28"/>
          <w:szCs w:val="28"/>
        </w:rPr>
        <w:t>. Она логически связана с такими дисциплинами как «</w:t>
      </w:r>
      <w:r>
        <w:rPr>
          <w:bCs/>
          <w:iCs/>
          <w:sz w:val="28"/>
          <w:szCs w:val="28"/>
        </w:rPr>
        <w:t>Специальный инструмент», «Оркестровый класс», «Инструментальный ансамбль», «Квартет»,</w:t>
      </w:r>
      <w:r w:rsidR="00B25BE3"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«Методика обучения игре на инструменте»</w:t>
      </w:r>
      <w:r>
        <w:rPr>
          <w:sz w:val="28"/>
          <w:szCs w:val="28"/>
        </w:rPr>
        <w:t xml:space="preserve">. </w:t>
      </w:r>
    </w:p>
    <w:p w14:paraId="11FBD182" w14:textId="77777777" w:rsidR="00331BC5" w:rsidRDefault="003344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Обучающиеся должны иметь начальный опыт по чтению с листа.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</w:t>
      </w:r>
    </w:p>
    <w:p w14:paraId="04A124EC" w14:textId="77777777" w:rsidR="00331BC5" w:rsidRDefault="00334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комплексе всех специальных дисциплин полученные знания и умения будут являться базой для организации педагогического процесса и концертной деятельности молодых специалистов.</w:t>
      </w:r>
    </w:p>
    <w:p w14:paraId="35122A28" w14:textId="77777777" w:rsidR="00331BC5" w:rsidRDefault="00331BC5">
      <w:pPr>
        <w:ind w:firstLine="720"/>
        <w:rPr>
          <w:bCs/>
          <w:i/>
          <w:iCs/>
          <w:sz w:val="28"/>
          <w:szCs w:val="28"/>
        </w:rPr>
      </w:pPr>
    </w:p>
    <w:p w14:paraId="14E811C2" w14:textId="77777777" w:rsidR="00331BC5" w:rsidRDefault="003344F6">
      <w:pPr>
        <w:rPr>
          <w:rFonts w:eastAsia="Calibr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25FDEF0F" w14:textId="77777777" w:rsidR="00331BC5" w:rsidRDefault="003344F6">
      <w:pPr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19C8D30A" w14:textId="77777777" w:rsidR="00331BC5" w:rsidRDefault="00331BC5">
      <w:pPr>
        <w:ind w:firstLine="709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1908"/>
        <w:gridCol w:w="1810"/>
        <w:gridCol w:w="2282"/>
      </w:tblGrid>
      <w:tr w:rsidR="00331BC5" w14:paraId="313C14B7" w14:textId="77777777">
        <w:trPr>
          <w:cantSplit/>
        </w:trPr>
        <w:tc>
          <w:tcPr>
            <w:tcW w:w="3637" w:type="dxa"/>
            <w:vMerge w:val="restart"/>
            <w:noWrap/>
          </w:tcPr>
          <w:p w14:paraId="4854F023" w14:textId="77777777" w:rsidR="00331BC5" w:rsidRDefault="003344F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5934" w:type="dxa"/>
            <w:gridSpan w:val="3"/>
            <w:noWrap/>
          </w:tcPr>
          <w:p w14:paraId="7D8D4FD2" w14:textId="77777777" w:rsidR="00331BC5" w:rsidRDefault="003344F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331BC5" w14:paraId="3CD62477" w14:textId="77777777">
        <w:trPr>
          <w:cantSplit/>
        </w:trPr>
        <w:tc>
          <w:tcPr>
            <w:tcW w:w="3637" w:type="dxa"/>
            <w:vMerge/>
            <w:noWrap/>
          </w:tcPr>
          <w:p w14:paraId="68F379D5" w14:textId="77777777" w:rsidR="00331BC5" w:rsidRDefault="00331BC5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42" w:type="dxa"/>
            <w:noWrap/>
          </w:tcPr>
          <w:p w14:paraId="5F95D9E9" w14:textId="77777777" w:rsidR="00331BC5" w:rsidRDefault="003344F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842" w:type="dxa"/>
            <w:noWrap/>
          </w:tcPr>
          <w:p w14:paraId="12D5B150" w14:textId="77777777" w:rsidR="00331BC5" w:rsidRDefault="003344F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2150" w:type="dxa"/>
            <w:noWrap/>
          </w:tcPr>
          <w:p w14:paraId="2B001298" w14:textId="77777777" w:rsidR="00331BC5" w:rsidRDefault="003344F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331BC5" w14:paraId="187801B5" w14:textId="77777777">
        <w:tc>
          <w:tcPr>
            <w:tcW w:w="3637" w:type="dxa"/>
            <w:noWrap/>
          </w:tcPr>
          <w:p w14:paraId="7E41BB80" w14:textId="77777777" w:rsidR="00331BC5" w:rsidRDefault="003344F6">
            <w:pPr>
              <w:pStyle w:val="a4"/>
            </w:pPr>
            <w:r>
              <w:lastRenderedPageBreak/>
              <w:t>ПК-1.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B25BE3">
              <w:t xml:space="preserve"> </w:t>
            </w:r>
            <w:r>
              <w:t>ансамблевую,</w:t>
            </w:r>
          </w:p>
          <w:p w14:paraId="3AC30846" w14:textId="77777777" w:rsidR="00331BC5" w:rsidRDefault="003344F6">
            <w:pPr>
              <w:ind w:firstLine="0"/>
              <w:contextualSpacing/>
              <w:jc w:val="left"/>
              <w:rPr>
                <w:bCs/>
                <w:iCs/>
              </w:rPr>
            </w:pPr>
            <w:r>
              <w:t>сольную) и концертную работу</w:t>
            </w:r>
          </w:p>
        </w:tc>
        <w:tc>
          <w:tcPr>
            <w:tcW w:w="1942" w:type="dxa"/>
            <w:noWrap/>
          </w:tcPr>
          <w:p w14:paraId="6721391F" w14:textId="77777777" w:rsidR="00331BC5" w:rsidRDefault="003344F6" w:rsidP="00B25BE3">
            <w:pPr>
              <w:ind w:firstLine="0"/>
            </w:pPr>
            <w:r>
              <w:t>Основной классический репертуар, значительный классический репертуар, основной классический и дополнительный репертуар</w:t>
            </w:r>
          </w:p>
          <w:p w14:paraId="00995659" w14:textId="77777777" w:rsidR="00331BC5" w:rsidRDefault="00331BC5">
            <w:pPr>
              <w:pStyle w:val="a3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15924005" w14:textId="77777777" w:rsidR="00331BC5" w:rsidRDefault="003344F6" w:rsidP="00B25BE3">
            <w:pPr>
              <w:ind w:firstLine="0"/>
            </w:pPr>
            <w:r>
              <w:t>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 репертуара</w:t>
            </w:r>
          </w:p>
          <w:p w14:paraId="26AEAF53" w14:textId="77777777" w:rsidR="00331BC5" w:rsidRDefault="00331BC5">
            <w:pPr>
              <w:pStyle w:val="a3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50" w:type="dxa"/>
            <w:noWrap/>
          </w:tcPr>
          <w:p w14:paraId="1688C847" w14:textId="77777777" w:rsidR="00331BC5" w:rsidRDefault="003344F6" w:rsidP="00B25BE3">
            <w:pPr>
              <w:pStyle w:val="a3"/>
              <w:ind w:left="12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Первичными опытом исполнительства на инструменте, опытом исполнительства на инструменте и  значительным классическим репертуаром, исполнительством на музыкальном инструменте и основным инструментальным репертуаром</w:t>
            </w:r>
          </w:p>
        </w:tc>
      </w:tr>
    </w:tbl>
    <w:p w14:paraId="4EE63789" w14:textId="77777777" w:rsidR="00331BC5" w:rsidRDefault="00331BC5">
      <w:pPr>
        <w:ind w:firstLine="709"/>
        <w:rPr>
          <w:bCs/>
          <w:iCs/>
          <w:sz w:val="28"/>
        </w:rPr>
      </w:pPr>
    </w:p>
    <w:p w14:paraId="70ED5C7E" w14:textId="77777777" w:rsidR="00331BC5" w:rsidRDefault="003344F6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СОДЕРЖАНИЕДИСЦИПЛИНЫ</w:t>
      </w:r>
    </w:p>
    <w:p w14:paraId="5D024E80" w14:textId="77777777" w:rsidR="00331BC5" w:rsidRDefault="00334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«Чтение с листа и транспонирование»</w:t>
      </w:r>
    </w:p>
    <w:p w14:paraId="3C8A60BD" w14:textId="77777777" w:rsidR="00331BC5" w:rsidRDefault="003344F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5 зачетных единиц, 180 часов.</w:t>
      </w:r>
    </w:p>
    <w:p w14:paraId="23ADFD24" w14:textId="77777777" w:rsidR="00331BC5" w:rsidRDefault="003344F6">
      <w:pPr>
        <w:spacing w:line="276" w:lineRule="auto"/>
        <w:ind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84"/>
        <w:gridCol w:w="567"/>
        <w:gridCol w:w="709"/>
        <w:gridCol w:w="850"/>
        <w:gridCol w:w="709"/>
        <w:gridCol w:w="572"/>
        <w:gridCol w:w="850"/>
        <w:gridCol w:w="2223"/>
      </w:tblGrid>
      <w:tr w:rsidR="00331BC5" w14:paraId="0F289C60" w14:textId="77777777">
        <w:trPr>
          <w:cantSplit/>
          <w:trHeight w:val="105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4D516AF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14:paraId="5DD411C9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  <w:rPr>
                <w:bCs/>
              </w:rPr>
            </w:pPr>
            <w:r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BBB4089" w14:textId="77777777" w:rsidR="00331BC5" w:rsidRDefault="003344F6">
            <w:pPr>
              <w:tabs>
                <w:tab w:val="num" w:pos="0"/>
                <w:tab w:val="left" w:pos="708"/>
              </w:tabs>
              <w:spacing w:before="660"/>
              <w:ind w:firstLine="0"/>
              <w:rPr>
                <w:bCs/>
              </w:rPr>
            </w:pPr>
            <w:r>
              <w:rPr>
                <w:bCs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49A78C8E" w14:textId="77777777" w:rsidR="00331BC5" w:rsidRDefault="003344F6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7F3AF" w14:textId="77777777" w:rsidR="00331BC5" w:rsidRDefault="003344F6">
            <w:pPr>
              <w:tabs>
                <w:tab w:val="num" w:pos="0"/>
                <w:tab w:val="left" w:pos="708"/>
              </w:tabs>
              <w:ind w:left="142" w:firstLine="0"/>
              <w:rPr>
                <w:bCs/>
              </w:rPr>
            </w:pPr>
            <w:r>
              <w:rPr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DC6116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 xml:space="preserve">Формы текущего контроля успеваемости </w:t>
            </w:r>
          </w:p>
          <w:p w14:paraId="21853AAC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>Форма промежуточной аттестации</w:t>
            </w:r>
          </w:p>
        </w:tc>
      </w:tr>
      <w:tr w:rsidR="00331BC5" w14:paraId="0BF1D423" w14:textId="77777777">
        <w:trPr>
          <w:cantSplit/>
          <w:trHeight w:val="30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03BD38" w14:textId="77777777" w:rsidR="00331BC5" w:rsidRDefault="00331BC5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7EE13A" w14:textId="77777777" w:rsidR="00331BC5" w:rsidRDefault="00331BC5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934208" w14:textId="77777777" w:rsidR="00331BC5" w:rsidRDefault="00331BC5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58E182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FFF56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83482E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ИЗ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4E08E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D78B3E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Конт-роль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059354" w14:textId="77777777" w:rsidR="00331BC5" w:rsidRDefault="00331BC5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331BC5" w14:paraId="27A80CE6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63F54A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C60907" w14:textId="77777777" w:rsidR="00331BC5" w:rsidRDefault="003344F6">
            <w:pPr>
              <w:ind w:firstLine="0"/>
            </w:pPr>
            <w:r>
              <w:t>Чтение с листа произведений малой 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550FA9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469020" w14:textId="77777777" w:rsidR="00331BC5" w:rsidRDefault="00331BC5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13EB46" w14:textId="77777777" w:rsidR="00331BC5" w:rsidRDefault="00331BC5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35B97E" w14:textId="77777777" w:rsidR="00331BC5" w:rsidRDefault="003344F6">
            <w:pPr>
              <w:tabs>
                <w:tab w:val="num" w:pos="0"/>
                <w:tab w:val="left" w:pos="708"/>
              </w:tabs>
              <w:ind w:left="142" w:firstLine="0"/>
            </w:pPr>
            <w: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19E12E" w14:textId="77777777" w:rsidR="00331BC5" w:rsidRDefault="003344F6">
            <w:pPr>
              <w:ind w:firstLine="0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E06359" w14:textId="77777777" w:rsidR="00331BC5" w:rsidRDefault="003344F6" w:rsidP="005D3B7A">
            <w:pPr>
              <w:ind w:firstLine="0"/>
              <w:jc w:val="center"/>
            </w:pPr>
            <w: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502BAB" w14:textId="77777777" w:rsidR="00331BC5" w:rsidRDefault="003344F6">
            <w:pPr>
              <w:ind w:firstLine="0"/>
            </w:pPr>
            <w:r>
              <w:t>Практическая работа с обучающимся, зачет</w:t>
            </w:r>
          </w:p>
        </w:tc>
      </w:tr>
      <w:tr w:rsidR="00331BC5" w14:paraId="4C714CF8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039BDC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7F2BA1" w14:textId="77777777" w:rsidR="00331BC5" w:rsidRDefault="003344F6">
            <w:pPr>
              <w:ind w:firstLine="0"/>
            </w:pPr>
            <w:r>
              <w:t>Чтение с листа произведений крупной 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B977C2" w14:textId="77777777" w:rsidR="00331BC5" w:rsidRDefault="003344F6">
            <w:pPr>
              <w:tabs>
                <w:tab w:val="num" w:pos="0"/>
                <w:tab w:val="left" w:pos="708"/>
              </w:tabs>
              <w:ind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343721" w14:textId="77777777" w:rsidR="00331BC5" w:rsidRDefault="00331BC5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33A4F5" w14:textId="77777777" w:rsidR="00331BC5" w:rsidRDefault="00331BC5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4C3F25" w14:textId="77777777" w:rsidR="00331BC5" w:rsidRDefault="003344F6">
            <w:pPr>
              <w:tabs>
                <w:tab w:val="num" w:pos="0"/>
                <w:tab w:val="left" w:pos="708"/>
              </w:tabs>
              <w:ind w:left="142" w:firstLine="0"/>
            </w:pPr>
            <w: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1F36E7" w14:textId="77777777" w:rsidR="00331BC5" w:rsidRDefault="003344F6">
            <w:pPr>
              <w:ind w:firstLine="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89E1D5" w14:textId="77777777" w:rsidR="00331BC5" w:rsidRDefault="003344F6" w:rsidP="005D3B7A">
            <w:pPr>
              <w:ind w:firstLine="0"/>
              <w:jc w:val="center"/>
            </w:pPr>
            <w:r>
              <w:t>27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A97EC6" w14:textId="77777777" w:rsidR="00331BC5" w:rsidRDefault="003344F6">
            <w:pPr>
              <w:ind w:firstLine="0"/>
            </w:pPr>
            <w:r>
              <w:t>Практическая работа с обучающимся. Итоговая аттестация – экзамен</w:t>
            </w:r>
          </w:p>
        </w:tc>
      </w:tr>
    </w:tbl>
    <w:p w14:paraId="31A2942C" w14:textId="77777777" w:rsidR="00331BC5" w:rsidRDefault="00331BC5">
      <w:pPr>
        <w:spacing w:line="276" w:lineRule="auto"/>
        <w:ind w:firstLine="426"/>
        <w:rPr>
          <w:sz w:val="28"/>
          <w:szCs w:val="28"/>
        </w:rPr>
      </w:pPr>
    </w:p>
    <w:p w14:paraId="451B19CD" w14:textId="77777777" w:rsidR="00331BC5" w:rsidRPr="00694496" w:rsidRDefault="003344F6">
      <w:pPr>
        <w:pStyle w:val="afa"/>
        <w:suppressLineNumbers/>
        <w:spacing w:line="276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694496">
        <w:rPr>
          <w:b/>
          <w:sz w:val="28"/>
          <w:szCs w:val="28"/>
          <w:lang w:val="ru-RU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3BB9A1B1" w14:textId="77777777" w:rsidR="00331BC5" w:rsidRDefault="00334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Обучение в классе «Чтение</w:t>
      </w:r>
      <w:r w:rsidR="005D3B7A">
        <w:rPr>
          <w:sz w:val="28"/>
          <w:szCs w:val="28"/>
        </w:rPr>
        <w:t xml:space="preserve"> </w:t>
      </w:r>
      <w:r>
        <w:rPr>
          <w:sz w:val="28"/>
          <w:szCs w:val="28"/>
        </w:rPr>
        <w:t>с листа и транспонирование» ведется по направлениям:</w:t>
      </w:r>
    </w:p>
    <w:p w14:paraId="5B7CE36F" w14:textId="77777777" w:rsidR="00331BC5" w:rsidRDefault="00334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рамках изучаемого предмета важно, чтобы каждый студент умел разобрать произведения, различные по содержанию, стилю, жанру;</w:t>
      </w:r>
    </w:p>
    <w:p w14:paraId="612DF4E3" w14:textId="77777777" w:rsidR="00331BC5" w:rsidRDefault="00334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студенты должны уметь играть произведения, различные по сложности: более простые на начальном этапе обучения и более трудные – по мере их профессионального роста.</w:t>
      </w:r>
    </w:p>
    <w:p w14:paraId="3B1880F5" w14:textId="77777777" w:rsidR="00331BC5" w:rsidRDefault="003344F6">
      <w:pPr>
        <w:spacing w:before="240" w:line="276" w:lineRule="auto"/>
        <w:ind w:firstLine="426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очной форме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17"/>
        <w:gridCol w:w="992"/>
        <w:gridCol w:w="1279"/>
      </w:tblGrid>
      <w:tr w:rsidR="00331BC5" w14:paraId="5248AF52" w14:textId="77777777">
        <w:trPr>
          <w:trHeight w:val="1456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3617FE56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1850015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6611379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14:paraId="0534EDBD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5A912AF9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 xml:space="preserve"> з.е.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E2A7EF5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Форми-руемые компе-тенции</w:t>
            </w:r>
          </w:p>
          <w:p w14:paraId="0F553115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331BC5" w14:paraId="6F15B5A4" w14:textId="77777777">
        <w:trPr>
          <w:trHeight w:val="201"/>
        </w:trPr>
        <w:tc>
          <w:tcPr>
            <w:tcW w:w="2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97ABB93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47AC7A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noWrap/>
          </w:tcPr>
          <w:p w14:paraId="75491B1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10A0422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31BC5" w14:paraId="52BD0C18" w14:textId="77777777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EE643A0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</w:tr>
      <w:tr w:rsidR="00331BC5" w14:paraId="39ECAD43" w14:textId="77777777">
        <w:trPr>
          <w:cantSplit/>
          <w:trHeight w:val="1019"/>
        </w:trPr>
        <w:tc>
          <w:tcPr>
            <w:tcW w:w="2518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3985CCAF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1.1.</w:t>
            </w:r>
          </w:p>
          <w:p w14:paraId="5D0A38DA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Чтение с листа</w:t>
            </w:r>
            <w:r w:rsidR="00A8718D">
              <w:rPr>
                <w:b/>
              </w:rPr>
              <w:t xml:space="preserve"> </w:t>
            </w:r>
            <w:r>
              <w:rPr>
                <w:b/>
              </w:rPr>
              <w:t>пьес эпохи барокко и классицизма</w:t>
            </w:r>
          </w:p>
        </w:tc>
        <w:tc>
          <w:tcPr>
            <w:tcW w:w="4817" w:type="dxa"/>
            <w:tcBorders>
              <w:top w:val="none" w:sz="4" w:space="0" w:color="000000"/>
              <w:left w:val="single" w:sz="18" w:space="0" w:color="000000"/>
              <w:right w:val="single" w:sz="12" w:space="0" w:color="000000"/>
            </w:tcBorders>
            <w:noWrap/>
          </w:tcPr>
          <w:p w14:paraId="6C33F6E2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14:paraId="20932754" w14:textId="77777777" w:rsidR="00331BC5" w:rsidRDefault="003344F6">
            <w:pPr>
              <w:pStyle w:val="23"/>
              <w:tabs>
                <w:tab w:val="center" w:pos="-180"/>
              </w:tabs>
              <w:spacing w:after="0" w:line="240" w:lineRule="auto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Чтение с листа пьес. Приобретение опыта свободного чтения в авторском темпе с соблюдением всех авторских указаний.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4858724B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279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04258A9B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ПК-1</w:t>
            </w:r>
          </w:p>
          <w:p w14:paraId="2F430A3E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331BC5" w14:paraId="4F478395" w14:textId="77777777">
        <w:trPr>
          <w:cantSplit/>
          <w:trHeight w:val="617"/>
        </w:trPr>
        <w:tc>
          <w:tcPr>
            <w:tcW w:w="2518" w:type="dxa"/>
            <w:vMerge/>
            <w:tcBorders>
              <w:top w:val="non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noWrap/>
          </w:tcPr>
          <w:p w14:paraId="47BFBAC8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7" w:type="dxa"/>
            <w:tcBorders>
              <w:left w:val="single" w:sz="18" w:space="0" w:color="000000"/>
              <w:right w:val="single" w:sz="12" w:space="0" w:color="000000"/>
            </w:tcBorders>
            <w:noWrap/>
          </w:tcPr>
          <w:p w14:paraId="216D6386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7C8FCF7D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Чтение с листа 15-20 пьес 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3417D703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9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11A05773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249D82AB" w14:textId="77777777">
        <w:trPr>
          <w:cantSplit/>
          <w:trHeight w:val="290"/>
        </w:trPr>
        <w:tc>
          <w:tcPr>
            <w:tcW w:w="25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058FDCCD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1.2.</w:t>
            </w:r>
          </w:p>
          <w:p w14:paraId="7B1646A3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</w:t>
            </w:r>
            <w:r w:rsidR="00A8718D">
              <w:rPr>
                <w:b/>
              </w:rPr>
              <w:t xml:space="preserve"> </w:t>
            </w:r>
            <w:r>
              <w:rPr>
                <w:b/>
              </w:rPr>
              <w:t>пьес композиторов 19-20 вв.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0A0D4D3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14:paraId="551174FF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пьес. Приобретение опыта свободного чтения в авторском темпе с соблюдением всех авторских указаний.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  <w:vAlign w:val="center"/>
          </w:tcPr>
          <w:p w14:paraId="19C24C6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4DF8F4BD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ПК-1</w:t>
            </w:r>
          </w:p>
          <w:p w14:paraId="62D1C5C8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331BC5" w14:paraId="06BC2FE8" w14:textId="77777777">
        <w:trPr>
          <w:cantSplit/>
          <w:trHeight w:val="289"/>
        </w:trPr>
        <w:tc>
          <w:tcPr>
            <w:tcW w:w="25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9AA9B02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3109811B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54AAB96E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Чтение с листа 15-20 пьес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34989BE2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DA10EA8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5015EB31" w14:textId="77777777">
        <w:trPr>
          <w:trHeight w:val="212"/>
        </w:trPr>
        <w:tc>
          <w:tcPr>
            <w:tcW w:w="9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7C8687D5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Вид итогового контроля</w:t>
            </w:r>
            <w:r>
              <w:rPr>
                <w:bCs/>
              </w:rPr>
              <w:t>зачет</w:t>
            </w:r>
            <w:r>
              <w:rPr>
                <w:b/>
                <w:bCs/>
                <w:i/>
              </w:rPr>
              <w:t>9</w:t>
            </w:r>
          </w:p>
        </w:tc>
      </w:tr>
      <w:tr w:rsidR="00331BC5" w14:paraId="567E295A" w14:textId="77777777">
        <w:trPr>
          <w:trHeight w:val="211"/>
        </w:trPr>
        <w:tc>
          <w:tcPr>
            <w:tcW w:w="9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73EC9788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</w:tr>
      <w:tr w:rsidR="00331BC5" w14:paraId="699369A3" w14:textId="77777777">
        <w:trPr>
          <w:cantSplit/>
          <w:trHeight w:val="1283"/>
        </w:trPr>
        <w:tc>
          <w:tcPr>
            <w:tcW w:w="2518" w:type="dxa"/>
            <w:vMerge w:val="restart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41053FBB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2.1.</w:t>
            </w:r>
          </w:p>
          <w:p w14:paraId="016AC134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 произведений крупной формы</w:t>
            </w:r>
            <w:r w:rsidR="00A8718D">
              <w:rPr>
                <w:b/>
              </w:rPr>
              <w:t xml:space="preserve"> </w:t>
            </w:r>
            <w:r>
              <w:rPr>
                <w:b/>
              </w:rPr>
              <w:t>эпохи барокко и классицизма</w:t>
            </w:r>
          </w:p>
        </w:tc>
        <w:tc>
          <w:tcPr>
            <w:tcW w:w="4817" w:type="dxa"/>
            <w:tcBorders>
              <w:top w:val="none" w:sz="4" w:space="0" w:color="000000"/>
              <w:left w:val="single" w:sz="18" w:space="0" w:color="000000"/>
              <w:right w:val="single" w:sz="12" w:space="0" w:color="000000"/>
            </w:tcBorders>
            <w:noWrap/>
          </w:tcPr>
          <w:p w14:paraId="77829A50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14:paraId="6866F8A1" w14:textId="77777777" w:rsidR="00331BC5" w:rsidRDefault="003344F6">
            <w:pPr>
              <w:pStyle w:val="23"/>
              <w:tabs>
                <w:tab w:val="center" w:pos="-180"/>
              </w:tabs>
              <w:spacing w:line="240" w:lineRule="auto"/>
              <w:ind w:left="0" w:firstLine="0"/>
              <w:rPr>
                <w:u w:val="single"/>
                <w:lang w:val="ru-RU" w:eastAsia="ru-RU"/>
              </w:rPr>
            </w:pPr>
            <w:r>
              <w:rPr>
                <w:lang w:val="ru-RU" w:eastAsia="ru-RU"/>
              </w:rPr>
              <w:t>Чтение с листа сонат, сюит, вариаций, концертов.</w:t>
            </w:r>
            <w:r w:rsidR="00A8718D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Приобретение опыта свободного чтения в авторском темпе с соблюдением всех авторских указаний и достижением художественно-образного содержания.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12" w:space="0" w:color="000000"/>
              <w:right w:val="single" w:sz="12" w:space="0" w:color="000000"/>
            </w:tcBorders>
            <w:noWrap/>
            <w:vAlign w:val="center"/>
          </w:tcPr>
          <w:p w14:paraId="515D30BF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vMerge w:val="restart"/>
            <w:tcBorders>
              <w:top w:val="none" w:sz="4" w:space="0" w:color="000000"/>
              <w:left w:val="single" w:sz="12" w:space="0" w:color="000000"/>
              <w:right w:val="single" w:sz="18" w:space="0" w:color="000000"/>
            </w:tcBorders>
            <w:noWrap/>
          </w:tcPr>
          <w:p w14:paraId="7F23FDAD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ПК-1</w:t>
            </w:r>
          </w:p>
          <w:p w14:paraId="22C7E470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sz w:val="22"/>
                <w:szCs w:val="22"/>
              </w:rPr>
            </w:pPr>
          </w:p>
        </w:tc>
      </w:tr>
      <w:tr w:rsidR="00331BC5" w14:paraId="41B93103" w14:textId="77777777">
        <w:trPr>
          <w:cantSplit/>
          <w:trHeight w:val="615"/>
        </w:trPr>
        <w:tc>
          <w:tcPr>
            <w:tcW w:w="2518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574880F5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7" w:type="dxa"/>
            <w:tcBorders>
              <w:left w:val="single" w:sz="18" w:space="0" w:color="000000"/>
              <w:right w:val="single" w:sz="12" w:space="0" w:color="000000"/>
            </w:tcBorders>
            <w:noWrap/>
          </w:tcPr>
          <w:p w14:paraId="138822AE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68A7215C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Чтение с листа 5-8 произведений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6EB7B07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</w:t>
            </w:r>
          </w:p>
        </w:tc>
        <w:tc>
          <w:tcPr>
            <w:tcW w:w="1279" w:type="dxa"/>
            <w:vMerge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17F8E015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2C4EC726" w14:textId="77777777">
        <w:trPr>
          <w:cantSplit/>
          <w:trHeight w:val="141"/>
        </w:trPr>
        <w:tc>
          <w:tcPr>
            <w:tcW w:w="25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789A2072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2.2.</w:t>
            </w:r>
          </w:p>
          <w:p w14:paraId="4BDBA5E2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>Чтение с листа произведений крупной формы</w:t>
            </w:r>
            <w:r w:rsidR="00A8718D">
              <w:rPr>
                <w:b/>
              </w:rPr>
              <w:t xml:space="preserve"> </w:t>
            </w:r>
            <w:r>
              <w:rPr>
                <w:b/>
              </w:rPr>
              <w:t>композиторов 19-20 вв.</w:t>
            </w: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4779B4E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</w:t>
            </w:r>
          </w:p>
          <w:p w14:paraId="3B8DCEC3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сонат, сюит, вариаций, концертов.</w:t>
            </w:r>
            <w:r w:rsidR="00A8718D">
              <w:t xml:space="preserve"> </w:t>
            </w:r>
            <w:r>
              <w:t>Приобретение опыта свободного чтения в авторском темпе с соблюдением всех авторских указаний и достижением художественно-образного содержания.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  <w:vAlign w:val="center"/>
          </w:tcPr>
          <w:p w14:paraId="4A41D6FF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5AE1CB67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ПК-1</w:t>
            </w:r>
          </w:p>
          <w:p w14:paraId="2345154C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331BC5" w14:paraId="43CDC171" w14:textId="77777777">
        <w:trPr>
          <w:cantSplit/>
          <w:trHeight w:val="141"/>
        </w:trPr>
        <w:tc>
          <w:tcPr>
            <w:tcW w:w="25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53ABBAB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193E782C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14:paraId="0C94FCCA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t>Чтение с листа 5-8 произведений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4AB28BD4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3EAB1191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100A9019" w14:textId="77777777">
        <w:trPr>
          <w:cantSplit/>
          <w:trHeight w:val="141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782D6C1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  <w:vAlign w:val="center"/>
          </w:tcPr>
          <w:p w14:paraId="017587A1" w14:textId="77777777" w:rsidR="00331BC5" w:rsidRDefault="003344F6" w:rsidP="00A87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14E0D2FA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1282181E" w14:textId="77777777">
        <w:trPr>
          <w:cantSplit/>
          <w:trHeight w:val="141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046D4CF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Вид итогового контроля</w:t>
            </w:r>
            <w:r w:rsidR="00A8718D">
              <w:rPr>
                <w:b/>
                <w:bCs/>
              </w:rPr>
              <w:t xml:space="preserve"> - </w:t>
            </w:r>
            <w:r>
              <w:rPr>
                <w:bCs/>
              </w:rPr>
              <w:t>экзамен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385EAA22" w14:textId="77777777" w:rsidR="00331BC5" w:rsidRDefault="00331BC5" w:rsidP="00A87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2B19A88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1BC5" w14:paraId="7F025A39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3E40008" w14:textId="77777777" w:rsidR="00331BC5" w:rsidRDefault="00334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7CE1F12B" w14:textId="77777777" w:rsidR="00331BC5" w:rsidRDefault="003344F6" w:rsidP="00A87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180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2EDFCA8" w14:textId="77777777" w:rsidR="00331BC5" w:rsidRDefault="0033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184C2876" w14:textId="77777777" w:rsidR="00331BC5" w:rsidRDefault="003344F6">
      <w:pPr>
        <w:pStyle w:val="af6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3CB8E2B3" w14:textId="77777777" w:rsidR="00331BC5" w:rsidRDefault="003344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учебных курсов предусматриваются встречи с представителями российских и зарубежных музыкантов, мастер-классы </w:t>
      </w:r>
      <w:r>
        <w:rPr>
          <w:sz w:val="28"/>
          <w:szCs w:val="28"/>
        </w:rPr>
        <w:lastRenderedPageBreak/>
        <w:t>ведущих музыкантов России и зарубежья.</w:t>
      </w:r>
    </w:p>
    <w:p w14:paraId="1BDDD0D6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используются следующие формы занятий: </w:t>
      </w:r>
    </w:p>
    <w:p w14:paraId="27A1531F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- практические занятия и самостоятельная работа студентов по чтению с листа сочинений инструментальной музыки;</w:t>
      </w:r>
    </w:p>
    <w:p w14:paraId="72FE9AA2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- посещение мастер-классов известных российских и зарубежных музыкантов;</w:t>
      </w:r>
    </w:p>
    <w:p w14:paraId="2C7F38E8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- посещение концертов классической музыки;</w:t>
      </w:r>
    </w:p>
    <w:p w14:paraId="27B6E018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>- посещение музыкальных конкурсов и фестивалей.</w:t>
      </w:r>
    </w:p>
    <w:p w14:paraId="2DBFBAF5" w14:textId="77777777" w:rsidR="00331BC5" w:rsidRDefault="003344F6">
      <w:pPr>
        <w:spacing w:before="24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2F74125C" w14:textId="77777777" w:rsidR="00331BC5" w:rsidRDefault="003344F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14:paraId="12F12698" w14:textId="77777777" w:rsidR="00331BC5" w:rsidRDefault="003344F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8626086" w14:textId="77777777" w:rsidR="00331BC5" w:rsidRDefault="005D3B7A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344F6">
        <w:rPr>
          <w:i/>
          <w:sz w:val="28"/>
          <w:szCs w:val="28"/>
        </w:rPr>
        <w:t>Текущий контроль</w:t>
      </w:r>
      <w:r w:rsidR="003344F6">
        <w:rPr>
          <w:sz w:val="28"/>
          <w:szCs w:val="28"/>
        </w:rPr>
        <w:t xml:space="preserve"> успеваемости студентов по дисциплине производится в следующих формах: индивидуальная работа на текущих занятиях, контрольное прослушивание.</w:t>
      </w:r>
    </w:p>
    <w:p w14:paraId="011DBD37" w14:textId="77777777" w:rsidR="00331BC5" w:rsidRDefault="003344F6">
      <w:pPr>
        <w:shd w:val="clear" w:color="auto" w:fill="FFFFFF"/>
        <w:ind w:left="53" w:right="62" w:firstLine="567"/>
        <w:rPr>
          <w:sz w:val="28"/>
          <w:szCs w:val="28"/>
        </w:rPr>
      </w:pPr>
      <w:r>
        <w:rPr>
          <w:i/>
          <w:sz w:val="28"/>
          <w:szCs w:val="28"/>
        </w:rPr>
        <w:t>Промежуточная аттестация по результатам семестра</w:t>
      </w:r>
      <w:r>
        <w:rPr>
          <w:sz w:val="28"/>
          <w:szCs w:val="28"/>
        </w:rPr>
        <w:t xml:space="preserve"> по дисциплине проходит в форме зачета.</w:t>
      </w:r>
    </w:p>
    <w:p w14:paraId="6CF093DC" w14:textId="77777777" w:rsidR="00331BC5" w:rsidRDefault="003344F6">
      <w:pPr>
        <w:shd w:val="clear" w:color="auto" w:fill="FFFFFF"/>
        <w:ind w:left="53" w:right="62"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Итоговая аттестация </w:t>
      </w:r>
      <w:r>
        <w:rPr>
          <w:sz w:val="28"/>
          <w:szCs w:val="28"/>
        </w:rPr>
        <w:t>по дисциплине проходит в форме экзамена.</w:t>
      </w:r>
    </w:p>
    <w:p w14:paraId="6465578E" w14:textId="77777777" w:rsidR="00331BC5" w:rsidRDefault="003344F6">
      <w:pPr>
        <w:spacing w:before="240"/>
        <w:ind w:firstLine="0"/>
        <w:rPr>
          <w:b/>
          <w:color w:val="000000"/>
          <w:sz w:val="28"/>
          <w:szCs w:val="28"/>
          <w:highlight w:val="yellow"/>
          <w:lang w:eastAsia="en-US"/>
        </w:rPr>
      </w:pPr>
      <w:r>
        <w:rPr>
          <w:b/>
          <w:sz w:val="28"/>
          <w:szCs w:val="28"/>
        </w:rPr>
        <w:t>6.2. Фонд оценочных средств</w:t>
      </w:r>
    </w:p>
    <w:p w14:paraId="1EDCD8E6" w14:textId="77777777" w:rsidR="00331BC5" w:rsidRPr="00694496" w:rsidRDefault="003344F6">
      <w:pPr>
        <w:pStyle w:val="33"/>
        <w:ind w:firstLine="0"/>
        <w:rPr>
          <w:bCs/>
          <w:i/>
          <w:szCs w:val="28"/>
          <w:lang w:val="ru-RU"/>
        </w:rPr>
      </w:pPr>
      <w:r w:rsidRPr="00694496">
        <w:rPr>
          <w:b/>
          <w:bCs/>
          <w:szCs w:val="28"/>
          <w:lang w:val="ru-RU"/>
        </w:rPr>
        <w:t>6.2.1. Примеры тестовых заданий (ситуаций)</w:t>
      </w:r>
      <w:r w:rsidRPr="00694496">
        <w:rPr>
          <w:bCs/>
          <w:i/>
          <w:szCs w:val="28"/>
          <w:lang w:val="ru-RU"/>
        </w:rPr>
        <w:t>(не предусмотрено)</w:t>
      </w:r>
    </w:p>
    <w:p w14:paraId="1979C221" w14:textId="77777777" w:rsidR="00331BC5" w:rsidRDefault="003344F6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6.2.2.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6F1925E8" w14:textId="77777777" w:rsidR="00331BC5" w:rsidRPr="00694496" w:rsidRDefault="003344F6">
      <w:pPr>
        <w:pStyle w:val="33"/>
        <w:ind w:firstLine="567"/>
        <w:jc w:val="both"/>
        <w:rPr>
          <w:b/>
          <w:color w:val="000000"/>
          <w:szCs w:val="28"/>
          <w:lang w:val="ru-RU"/>
        </w:rPr>
      </w:pPr>
      <w:r w:rsidRPr="00694496">
        <w:rPr>
          <w:bCs/>
          <w:szCs w:val="28"/>
          <w:lang w:val="ru-RU"/>
        </w:rPr>
        <w:t>И</w:t>
      </w:r>
      <w:r w:rsidRPr="00694496">
        <w:rPr>
          <w:color w:val="000000"/>
          <w:szCs w:val="28"/>
          <w:lang w:val="ru-RU"/>
        </w:rPr>
        <w:t>ндивидуальная работа по</w:t>
      </w:r>
      <w:r w:rsidRPr="00694496">
        <w:rPr>
          <w:szCs w:val="28"/>
          <w:lang w:val="ru-RU"/>
        </w:rPr>
        <w:t xml:space="preserve">чтению с листа </w:t>
      </w:r>
      <w:r w:rsidRPr="00694496">
        <w:rPr>
          <w:color w:val="000000"/>
          <w:szCs w:val="28"/>
          <w:lang w:val="ru-RU"/>
        </w:rPr>
        <w:t>предполагает проверку</w:t>
      </w:r>
      <w:r w:rsidRPr="00694496">
        <w:rPr>
          <w:b/>
          <w:color w:val="000000"/>
          <w:szCs w:val="28"/>
          <w:lang w:val="ru-RU"/>
        </w:rPr>
        <w:t>:</w:t>
      </w:r>
    </w:p>
    <w:p w14:paraId="32D01EC8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- штриховой культуры;</w:t>
      </w:r>
    </w:p>
    <w:p w14:paraId="7539AEE7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- умения быстро охватить ритмические, динамические особенности произведений;</w:t>
      </w:r>
    </w:p>
    <w:p w14:paraId="40F7C25D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- понимания стиля.</w:t>
      </w:r>
    </w:p>
    <w:p w14:paraId="7BE839BB" w14:textId="77777777" w:rsidR="00331BC5" w:rsidRPr="00694496" w:rsidRDefault="003344F6">
      <w:pPr>
        <w:pStyle w:val="33"/>
        <w:ind w:firstLine="567"/>
        <w:jc w:val="both"/>
        <w:rPr>
          <w:b/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Прослушивание предполагает проверку</w:t>
      </w:r>
      <w:r w:rsidRPr="00694496">
        <w:rPr>
          <w:b/>
          <w:color w:val="000000"/>
          <w:szCs w:val="28"/>
          <w:lang w:val="ru-RU"/>
        </w:rPr>
        <w:t>:</w:t>
      </w:r>
    </w:p>
    <w:p w14:paraId="16FBB3DF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b/>
          <w:color w:val="000000"/>
          <w:szCs w:val="28"/>
          <w:lang w:val="ru-RU"/>
        </w:rPr>
        <w:t xml:space="preserve">- </w:t>
      </w:r>
      <w:r w:rsidRPr="00694496">
        <w:rPr>
          <w:color w:val="000000"/>
          <w:szCs w:val="28"/>
          <w:lang w:val="ru-RU"/>
        </w:rPr>
        <w:t>художественного прочтения произведений;</w:t>
      </w:r>
    </w:p>
    <w:p w14:paraId="51302C15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- соблюдения авторских темпов;</w:t>
      </w:r>
    </w:p>
    <w:p w14:paraId="4017F2B4" w14:textId="77777777" w:rsidR="00331BC5" w:rsidRPr="00694496" w:rsidRDefault="003344F6">
      <w:pPr>
        <w:pStyle w:val="33"/>
        <w:ind w:firstLine="567"/>
        <w:jc w:val="both"/>
        <w:rPr>
          <w:color w:val="000000"/>
          <w:szCs w:val="28"/>
          <w:lang w:val="ru-RU"/>
        </w:rPr>
      </w:pPr>
      <w:r w:rsidRPr="00694496">
        <w:rPr>
          <w:color w:val="000000"/>
          <w:szCs w:val="28"/>
          <w:lang w:val="ru-RU"/>
        </w:rPr>
        <w:t>- умений быстро реагировать на темповые изменения.</w:t>
      </w:r>
    </w:p>
    <w:p w14:paraId="71C6AB65" w14:textId="77777777" w:rsidR="00331BC5" w:rsidRDefault="003344F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работы:</w:t>
      </w:r>
    </w:p>
    <w:p w14:paraId="6DAA30E2" w14:textId="77777777" w:rsidR="00331BC5" w:rsidRDefault="003344F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музыкального текста;</w:t>
      </w:r>
    </w:p>
    <w:p w14:paraId="35223D39" w14:textId="77777777" w:rsidR="00331BC5" w:rsidRDefault="003344F6">
      <w:pPr>
        <w:shd w:val="clear" w:color="auto" w:fill="FFFFFF"/>
        <w:ind w:right="62" w:firstLine="567"/>
        <w:rPr>
          <w:sz w:val="28"/>
          <w:szCs w:val="28"/>
        </w:rPr>
      </w:pPr>
      <w:r>
        <w:rPr>
          <w:sz w:val="28"/>
          <w:szCs w:val="28"/>
        </w:rPr>
        <w:t>- работа над художественно-образным содержанием произведений.</w:t>
      </w:r>
    </w:p>
    <w:p w14:paraId="7D937591" w14:textId="77777777" w:rsidR="00331BC5" w:rsidRPr="00694496" w:rsidRDefault="003344F6">
      <w:pPr>
        <w:pStyle w:val="33"/>
        <w:ind w:firstLine="0"/>
        <w:rPr>
          <w:bCs/>
          <w:i/>
          <w:szCs w:val="28"/>
          <w:lang w:val="ru-RU"/>
        </w:rPr>
      </w:pPr>
      <w:r w:rsidRPr="00694496">
        <w:rPr>
          <w:b/>
          <w:bCs/>
          <w:szCs w:val="28"/>
          <w:lang w:val="ru-RU"/>
        </w:rPr>
        <w:t>6.2.3. Тематика эссе, рефератов, презентаций)</w:t>
      </w:r>
      <w:r w:rsidRPr="00694496">
        <w:rPr>
          <w:bCs/>
          <w:i/>
          <w:szCs w:val="28"/>
          <w:lang w:val="ru-RU"/>
        </w:rPr>
        <w:t>(не предусмотрено)</w:t>
      </w:r>
    </w:p>
    <w:p w14:paraId="1D122EEB" w14:textId="77777777" w:rsidR="00331BC5" w:rsidRDefault="003344F6">
      <w:pPr>
        <w:shd w:val="clear" w:color="auto" w:fill="FFFFFF"/>
        <w:ind w:right="6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6.2.4.Вопросы к зачету по дисциплине</w:t>
      </w:r>
    </w:p>
    <w:p w14:paraId="5D9EAEEF" w14:textId="77777777" w:rsidR="00331BC5" w:rsidRPr="00694496" w:rsidRDefault="003344F6">
      <w:pPr>
        <w:pStyle w:val="33"/>
        <w:rPr>
          <w:b/>
          <w:bCs/>
          <w:szCs w:val="28"/>
          <w:lang w:val="ru-RU"/>
        </w:rPr>
      </w:pPr>
      <w:r w:rsidRPr="00694496">
        <w:rPr>
          <w:szCs w:val="28"/>
          <w:lang w:val="ru-RU"/>
        </w:rPr>
        <w:lastRenderedPageBreak/>
        <w:t>На зачете для чтения с листа предлагается пьеса отечественного или зарубежного композитора.</w:t>
      </w:r>
    </w:p>
    <w:p w14:paraId="2BA9DE31" w14:textId="77777777" w:rsidR="00331BC5" w:rsidRPr="00694496" w:rsidRDefault="003344F6">
      <w:pPr>
        <w:pStyle w:val="33"/>
        <w:ind w:firstLine="0"/>
        <w:rPr>
          <w:b/>
          <w:bCs/>
          <w:szCs w:val="28"/>
          <w:lang w:val="ru-RU"/>
        </w:rPr>
      </w:pPr>
      <w:r w:rsidRPr="00694496">
        <w:rPr>
          <w:b/>
          <w:bCs/>
          <w:szCs w:val="28"/>
          <w:lang w:val="ru-RU"/>
        </w:rPr>
        <w:t xml:space="preserve">6.2.5. Вопросы к экзамену по дисциплине </w:t>
      </w:r>
      <w:r w:rsidRPr="00694496">
        <w:rPr>
          <w:bCs/>
          <w:i/>
          <w:szCs w:val="28"/>
          <w:lang w:val="ru-RU"/>
        </w:rPr>
        <w:t>(не предусмотрено)</w:t>
      </w:r>
    </w:p>
    <w:p w14:paraId="2EBDCFB3" w14:textId="77777777" w:rsidR="00331BC5" w:rsidRPr="00694496" w:rsidRDefault="003344F6">
      <w:pPr>
        <w:pStyle w:val="afa"/>
        <w:spacing w:after="0"/>
        <w:ind w:left="0"/>
        <w:rPr>
          <w:i/>
          <w:sz w:val="24"/>
          <w:szCs w:val="24"/>
          <w:lang w:val="ru-RU"/>
        </w:rPr>
      </w:pPr>
      <w:r w:rsidRPr="00694496">
        <w:rPr>
          <w:b/>
          <w:sz w:val="28"/>
          <w:szCs w:val="28"/>
          <w:lang w:val="ru-RU"/>
        </w:rPr>
        <w:t>6.2.6.  Примерная тематика курсовых работ</w:t>
      </w:r>
      <w:r w:rsidR="005D3B7A">
        <w:rPr>
          <w:b/>
          <w:sz w:val="28"/>
          <w:szCs w:val="28"/>
          <w:lang w:val="ru-RU"/>
        </w:rPr>
        <w:t xml:space="preserve"> </w:t>
      </w:r>
      <w:r w:rsidRPr="00694496">
        <w:rPr>
          <w:bCs/>
          <w:i/>
          <w:sz w:val="28"/>
          <w:szCs w:val="28"/>
          <w:lang w:val="ru-RU"/>
        </w:rPr>
        <w:t>(не предусмотрено)</w:t>
      </w:r>
    </w:p>
    <w:p w14:paraId="42D5CDF5" w14:textId="77777777" w:rsidR="00331BC5" w:rsidRPr="00694496" w:rsidRDefault="003344F6">
      <w:pPr>
        <w:pStyle w:val="afa"/>
        <w:spacing w:before="240"/>
        <w:ind w:left="0" w:right="14" w:firstLine="567"/>
        <w:jc w:val="both"/>
        <w:rPr>
          <w:b/>
          <w:sz w:val="28"/>
          <w:szCs w:val="28"/>
          <w:lang w:val="ru-RU"/>
        </w:rPr>
      </w:pPr>
      <w:r w:rsidRPr="00694496">
        <w:rPr>
          <w:b/>
          <w:sz w:val="28"/>
          <w:szCs w:val="28"/>
          <w:lang w:val="ru-RU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1F4B183B" w14:textId="77777777" w:rsidR="00331BC5" w:rsidRPr="00694496" w:rsidRDefault="003344F6">
      <w:pPr>
        <w:pStyle w:val="afa"/>
        <w:ind w:left="0" w:firstLine="567"/>
        <w:jc w:val="both"/>
        <w:rPr>
          <w:b/>
          <w:sz w:val="28"/>
          <w:szCs w:val="28"/>
          <w:lang w:val="ru-RU"/>
        </w:rPr>
      </w:pPr>
      <w:r w:rsidRPr="00694496">
        <w:rPr>
          <w:sz w:val="28"/>
          <w:szCs w:val="28"/>
          <w:lang w:val="ru-RU"/>
        </w:rPr>
        <w:t>Основа отчетности обучающихся в процессе занятий в классе чтение нот с листа опирается на следующие критерии:</w:t>
      </w:r>
    </w:p>
    <w:p w14:paraId="1EED5C50" w14:textId="77777777" w:rsidR="00331BC5" w:rsidRPr="00694496" w:rsidRDefault="003344F6">
      <w:pPr>
        <w:pStyle w:val="33"/>
        <w:ind w:firstLine="567"/>
        <w:jc w:val="both"/>
        <w:rPr>
          <w:bCs/>
          <w:szCs w:val="28"/>
          <w:lang w:val="ru-RU"/>
        </w:rPr>
      </w:pPr>
      <w:r w:rsidRPr="00694496">
        <w:rPr>
          <w:bCs/>
          <w:szCs w:val="28"/>
          <w:lang w:val="ru-RU"/>
        </w:rPr>
        <w:t>- убедительность интерпретации;</w:t>
      </w:r>
    </w:p>
    <w:p w14:paraId="12FB2A7A" w14:textId="77777777" w:rsidR="00331BC5" w:rsidRPr="00694496" w:rsidRDefault="003344F6">
      <w:pPr>
        <w:pStyle w:val="33"/>
        <w:ind w:firstLine="567"/>
        <w:jc w:val="both"/>
        <w:rPr>
          <w:bCs/>
          <w:szCs w:val="28"/>
          <w:lang w:val="ru-RU"/>
        </w:rPr>
      </w:pPr>
      <w:r w:rsidRPr="00694496">
        <w:rPr>
          <w:bCs/>
          <w:szCs w:val="28"/>
          <w:lang w:val="ru-RU"/>
        </w:rPr>
        <w:t>- зрелость музыкального мышления – понимание стиля, содержания и формы исполняемого произведения;</w:t>
      </w:r>
    </w:p>
    <w:p w14:paraId="489953C0" w14:textId="77777777" w:rsidR="00331BC5" w:rsidRPr="00694496" w:rsidRDefault="003344F6">
      <w:pPr>
        <w:pStyle w:val="33"/>
        <w:ind w:firstLine="567"/>
        <w:jc w:val="both"/>
        <w:rPr>
          <w:bCs/>
          <w:szCs w:val="28"/>
          <w:lang w:val="ru-RU"/>
        </w:rPr>
      </w:pPr>
      <w:r w:rsidRPr="00694496">
        <w:rPr>
          <w:bCs/>
          <w:szCs w:val="28"/>
          <w:lang w:val="ru-RU"/>
        </w:rPr>
        <w:t>- соблюдение авторских темпов и прочих указаний, разнообразие приемов звукоизвлечения;</w:t>
      </w:r>
    </w:p>
    <w:p w14:paraId="3D2EC6E4" w14:textId="77777777" w:rsidR="00331BC5" w:rsidRPr="00694496" w:rsidRDefault="003344F6">
      <w:pPr>
        <w:pStyle w:val="33"/>
        <w:ind w:firstLine="567"/>
        <w:jc w:val="both"/>
        <w:rPr>
          <w:bCs/>
          <w:szCs w:val="28"/>
          <w:lang w:val="ru-RU"/>
        </w:rPr>
      </w:pPr>
      <w:r w:rsidRPr="00694496">
        <w:rPr>
          <w:bCs/>
          <w:szCs w:val="28"/>
          <w:lang w:val="ru-RU"/>
        </w:rPr>
        <w:t>- художественный вкус и культура исполнения, знание исполнительских традиций;</w:t>
      </w:r>
    </w:p>
    <w:p w14:paraId="4690E003" w14:textId="77777777" w:rsidR="00331BC5" w:rsidRPr="00694496" w:rsidRDefault="003344F6">
      <w:pPr>
        <w:pStyle w:val="33"/>
        <w:ind w:firstLine="567"/>
        <w:jc w:val="both"/>
        <w:rPr>
          <w:szCs w:val="28"/>
          <w:lang w:val="ru-RU"/>
        </w:rPr>
      </w:pPr>
      <w:r w:rsidRPr="00694496">
        <w:rPr>
          <w:bCs/>
          <w:szCs w:val="28"/>
          <w:lang w:val="ru-RU"/>
        </w:rPr>
        <w:t>- чистота интонирования</w:t>
      </w:r>
      <w:r w:rsidRPr="00694496">
        <w:rPr>
          <w:szCs w:val="28"/>
          <w:lang w:val="ru-RU"/>
        </w:rPr>
        <w:t>.</w:t>
      </w:r>
    </w:p>
    <w:p w14:paraId="3EEE9BFF" w14:textId="77777777" w:rsidR="00331BC5" w:rsidRPr="00694496" w:rsidRDefault="003344F6">
      <w:pPr>
        <w:pStyle w:val="33"/>
        <w:spacing w:line="276" w:lineRule="auto"/>
        <w:ind w:firstLine="567"/>
        <w:contextualSpacing/>
        <w:jc w:val="both"/>
        <w:rPr>
          <w:szCs w:val="28"/>
          <w:lang w:val="ru-RU"/>
        </w:rPr>
      </w:pPr>
      <w:r w:rsidRPr="00694496">
        <w:rPr>
          <w:b/>
          <w:szCs w:val="28"/>
          <w:lang w:val="ru-RU"/>
        </w:rPr>
        <w:t>Оценка знаний, умений, навыков студентов в форме зачета опирается на перечисленные критерии в следующем порядке</w:t>
      </w:r>
      <w:r w:rsidRPr="00694496">
        <w:rPr>
          <w:szCs w:val="28"/>
          <w:lang w:val="ru-RU"/>
        </w:rPr>
        <w:t>:</w:t>
      </w:r>
    </w:p>
    <w:p w14:paraId="62E3555C" w14:textId="77777777" w:rsidR="00331BC5" w:rsidRPr="00694496" w:rsidRDefault="003344F6">
      <w:pPr>
        <w:pStyle w:val="33"/>
        <w:spacing w:line="276" w:lineRule="auto"/>
        <w:ind w:firstLine="567"/>
        <w:contextualSpacing/>
        <w:jc w:val="both"/>
        <w:rPr>
          <w:szCs w:val="28"/>
          <w:lang w:val="ru-RU"/>
        </w:rPr>
      </w:pPr>
      <w:r w:rsidRPr="00694496">
        <w:rPr>
          <w:b/>
          <w:szCs w:val="28"/>
          <w:lang w:val="ru-RU"/>
        </w:rPr>
        <w:t>«Зачтено»</w:t>
      </w:r>
      <w:r w:rsidRPr="00694496">
        <w:rPr>
          <w:szCs w:val="28"/>
          <w:lang w:val="ru-RU"/>
        </w:rPr>
        <w:t xml:space="preserve"> ставится при соответствии </w:t>
      </w:r>
      <w:r w:rsidRPr="00694496">
        <w:rPr>
          <w:rFonts w:cs="Tahoma"/>
          <w:szCs w:val="28"/>
          <w:lang w:val="ru-RU"/>
        </w:rPr>
        <w:t>интерпретации авторскому тексту и стилю, достаточной техничности исполнения,</w:t>
      </w:r>
      <w:r w:rsidR="005D3B7A">
        <w:rPr>
          <w:rFonts w:cs="Tahoma"/>
          <w:szCs w:val="28"/>
          <w:lang w:val="ru-RU"/>
        </w:rPr>
        <w:t xml:space="preserve"> </w:t>
      </w:r>
      <w:r w:rsidRPr="00694496">
        <w:rPr>
          <w:rFonts w:cs="Tahoma"/>
          <w:szCs w:val="28"/>
          <w:lang w:val="ru-RU"/>
        </w:rPr>
        <w:t>артистизме</w:t>
      </w:r>
      <w:r w:rsidRPr="00694496">
        <w:rPr>
          <w:szCs w:val="28"/>
          <w:lang w:val="ru-RU"/>
        </w:rPr>
        <w:t xml:space="preserve"> выступления обучающегося, соблюдении авторских темпов.</w:t>
      </w:r>
    </w:p>
    <w:p w14:paraId="464E8E73" w14:textId="77777777" w:rsidR="00331BC5" w:rsidRPr="00694496" w:rsidRDefault="003344F6">
      <w:pPr>
        <w:pStyle w:val="33"/>
        <w:spacing w:line="276" w:lineRule="auto"/>
        <w:ind w:firstLine="567"/>
        <w:contextualSpacing/>
        <w:jc w:val="both"/>
        <w:rPr>
          <w:szCs w:val="28"/>
          <w:lang w:val="ru-RU"/>
        </w:rPr>
      </w:pPr>
      <w:r w:rsidRPr="00694496">
        <w:rPr>
          <w:b/>
          <w:szCs w:val="28"/>
          <w:lang w:val="ru-RU"/>
        </w:rPr>
        <w:t xml:space="preserve">«Не зачтено» </w:t>
      </w:r>
      <w:r w:rsidRPr="00694496">
        <w:rPr>
          <w:szCs w:val="28"/>
          <w:lang w:val="ru-RU"/>
        </w:rPr>
        <w:t>ставится при несоответствии выступления обучающегося названным критериям, при несформированности компетенций, указанных в п.3.</w:t>
      </w:r>
    </w:p>
    <w:p w14:paraId="4EBBBE6C" w14:textId="77777777" w:rsidR="00331BC5" w:rsidRDefault="003344F6">
      <w:pPr>
        <w:spacing w:before="24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7. УЧЕБНО-МЕТОДИЧЕСКОЕ И ИНФОРМАЦИОННОЕ ОБЕСПЕЧЕНИЕ ДИСЦИПЛИНЫ </w:t>
      </w:r>
      <w:r>
        <w:rPr>
          <w:b/>
          <w:sz w:val="28"/>
          <w:szCs w:val="28"/>
        </w:rPr>
        <w:t>«ЧТЕНИЕС ЛИСТА И ТРАНСПОНИРОВАНИЕ».</w:t>
      </w:r>
    </w:p>
    <w:p w14:paraId="13851D9D" w14:textId="77777777" w:rsidR="00331BC5" w:rsidRDefault="003344F6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74CDC47B" w14:textId="77777777" w:rsidR="00331BC5" w:rsidRDefault="003344F6">
      <w:pPr>
        <w:pStyle w:val="a3"/>
        <w:numPr>
          <w:ilvl w:val="0"/>
          <w:numId w:val="1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5D3B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Исполнительская техника в жанре струнного квартета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</w:t>
      </w:r>
      <w:r w:rsidR="005D3B7A">
        <w:rPr>
          <w:rFonts w:eastAsia="Calibri"/>
          <w:sz w:val="28"/>
          <w:szCs w:val="28"/>
        </w:rPr>
        <w:t xml:space="preserve">ы </w:t>
      </w:r>
      <w:r>
        <w:rPr>
          <w:rFonts w:eastAsia="Calibri"/>
          <w:sz w:val="28"/>
          <w:szCs w:val="28"/>
        </w:rPr>
        <w:t>Рос. Федерации, Краснод. гос. ин-т культуры, Фак. консерватории, Каф. оркестр. струн., дух. и удар. инструментов. – Краснодар : [б. и.], 2020. – 92 с. : нот. – ISBN 978-5-94825-384-8. – Текст (визуальный) : непосредственный.</w:t>
      </w:r>
    </w:p>
    <w:p w14:paraId="14F7A895" w14:textId="77777777" w:rsidR="00331BC5" w:rsidRDefault="003344F6">
      <w:pPr>
        <w:pStyle w:val="a3"/>
        <w:numPr>
          <w:ilvl w:val="0"/>
          <w:numId w:val="1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5D3B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оркестре : учебно-методическое пособие для </w:t>
      </w:r>
      <w:r>
        <w:rPr>
          <w:rFonts w:eastAsia="Calibri"/>
          <w:sz w:val="28"/>
          <w:szCs w:val="28"/>
        </w:rPr>
        <w:lastRenderedPageBreak/>
        <w:t>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консерватория, Каф. оркестр. струн., дух. и удар. инструментов. – Краснодар : КГИК, 2022. – 62 с. : нот. – ISBN 978-5-94825-481-4. – Текст (визуальный) : непосредственный.</w:t>
      </w:r>
    </w:p>
    <w:p w14:paraId="7C0B2661" w14:textId="77777777" w:rsidR="00331BC5" w:rsidRDefault="003344F6">
      <w:pPr>
        <w:pStyle w:val="a3"/>
        <w:numPr>
          <w:ilvl w:val="0"/>
          <w:numId w:val="1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Жмурин, Сергей Николаевич.</w:t>
      </w:r>
      <w:r w:rsidR="005D3B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гос. ин-т культуры, Фак. консерватория, Каф. оркестр. струн., дух. и удар. инструментов. – Краснодар : КГИК, 2022. – 70 с. : портр. – ISBN 979-0-9003469-3-3. – Музыка (знаковая ; визуальная) : непосредственная.</w:t>
      </w:r>
    </w:p>
    <w:p w14:paraId="52CC57AA" w14:textId="77777777" w:rsidR="00331BC5" w:rsidRDefault="003344F6">
      <w:pPr>
        <w:pStyle w:val="a3"/>
        <w:numPr>
          <w:ilvl w:val="0"/>
          <w:numId w:val="1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Жмурин, Сергей Николаевич.</w:t>
      </w:r>
      <w:r w:rsidR="005D3B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Изучение оркестровых трудностей для виолончели в произведениях отечественных композиторов XIX-XX веков : учебно-методическое пособие для обучающихся по специальности 53.03.02 - Музыкально-инструментальное искусство, Оркестровые струнные инструменты / С. Н. Жмурин ; М-во культуры Рос. Федерации, Краснод. гос. ин-т культуры, Фак. консерватория, Каф. оркестр. струн. дух. и удар. инструментов. – Краснодар : КГИК, 2021. – 95 с. : портр. – ISBN 979-0-9003431-2-3. – Музыка (знаковая ; визуальная) : непосредственная.</w:t>
      </w:r>
    </w:p>
    <w:p w14:paraId="044BFB7D" w14:textId="77777777" w:rsidR="00331BC5" w:rsidRDefault="003344F6">
      <w:pPr>
        <w:widowControl/>
        <w:numPr>
          <w:ilvl w:val="0"/>
          <w:numId w:val="19"/>
        </w:numP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hyperlink r:id="rId7" w:tooltip="http://biblioclub.ru/index.php?page=book&amp;id=312201" w:history="1">
        <w:r>
          <w:rPr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71FB9F02" w14:textId="77777777" w:rsidR="00331BC5" w:rsidRDefault="003344F6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5D0FFD32" w14:textId="77777777" w:rsidR="00331BC5" w:rsidRDefault="003344F6">
      <w:pPr>
        <w:widowControl/>
        <w:numPr>
          <w:ilvl w:val="0"/>
          <w:numId w:val="20"/>
        </w:numPr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hyperlink r:id="rId8" w:tooltip="http://biblioclub.ru/index.php?page=book&amp;id=312201" w:history="1">
        <w:r>
          <w:rPr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49714F8A" w14:textId="77777777" w:rsidR="00331BC5" w:rsidRDefault="003344F6">
      <w:pPr>
        <w:widowControl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>Цыпин, Г.М.</w:t>
      </w:r>
      <w:r>
        <w:rPr>
          <w:sz w:val="28"/>
          <w:szCs w:val="28"/>
        </w:rPr>
        <w:t>   Сценическое волнение и другие аспекты психологии исполнительской деятельности / Г. М. Цыпин ; Г.М. Цыпин. - М. : Музыка, 2010. - 128 с.</w:t>
      </w:r>
    </w:p>
    <w:p w14:paraId="1B053BF3" w14:textId="77777777" w:rsidR="00331BC5" w:rsidRDefault="003344F6">
      <w:pPr>
        <w:widowControl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>Шульпяков, О.Ф.</w:t>
      </w:r>
      <w:r>
        <w:rPr>
          <w:sz w:val="28"/>
          <w:szCs w:val="28"/>
        </w:rPr>
        <w:t>   Работа над художественным произведением и формирование музыкального мышления исполнителя / О. Ф. Шульпяков ; О.Ф. Шульпяков. - СПб. : Композитор, 2005. - 36 с</w:t>
      </w:r>
    </w:p>
    <w:p w14:paraId="32D99273" w14:textId="77777777" w:rsidR="00331BC5" w:rsidRDefault="00331BC5">
      <w:pPr>
        <w:widowControl/>
        <w:spacing w:line="276" w:lineRule="auto"/>
        <w:rPr>
          <w:color w:val="000000"/>
          <w:sz w:val="28"/>
          <w:szCs w:val="28"/>
        </w:rPr>
      </w:pPr>
    </w:p>
    <w:p w14:paraId="5FD40FF4" w14:textId="77777777" w:rsidR="00331BC5" w:rsidRDefault="00331BC5">
      <w:pPr>
        <w:widowControl/>
        <w:spacing w:line="276" w:lineRule="auto"/>
        <w:rPr>
          <w:color w:val="000000"/>
          <w:sz w:val="28"/>
          <w:szCs w:val="28"/>
        </w:rPr>
      </w:pPr>
    </w:p>
    <w:p w14:paraId="6574FD19" w14:textId="77777777" w:rsidR="00331BC5" w:rsidRDefault="003344F6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541E92C7" w14:textId="77777777" w:rsidR="00331BC5" w:rsidRDefault="003344F6">
      <w:pPr>
        <w:pStyle w:val="a4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14:paraId="33F1CF4F" w14:textId="77777777" w:rsidR="00331BC5" w:rsidRDefault="003344F6">
      <w:pPr>
        <w:pStyle w:val="a4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обозрение</w:t>
      </w:r>
    </w:p>
    <w:p w14:paraId="5EAADC92" w14:textId="77777777" w:rsidR="00331BC5" w:rsidRDefault="003344F6">
      <w:pPr>
        <w:pStyle w:val="a4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Альма-матер</w:t>
      </w:r>
    </w:p>
    <w:p w14:paraId="5BDCA2D5" w14:textId="77777777" w:rsidR="00331BC5" w:rsidRDefault="003344F6">
      <w:pPr>
        <w:pStyle w:val="a4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Балет</w:t>
      </w:r>
    </w:p>
    <w:p w14:paraId="3A5F9E65" w14:textId="77777777" w:rsidR="00331BC5" w:rsidRDefault="003344F6">
      <w:pPr>
        <w:pStyle w:val="a4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014C5A71" w14:textId="77777777" w:rsidR="00331BC5" w:rsidRDefault="003344F6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69365B0B" w14:textId="77777777" w:rsidR="00331BC5" w:rsidRDefault="003344F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>
          <w:rPr>
            <w:color w:val="000000" w:themeColor="text1"/>
            <w:sz w:val="28"/>
            <w:szCs w:val="28"/>
          </w:rPr>
          <w:t>http://school-collection.edu.ru/</w:t>
        </w:r>
      </w:hyperlink>
    </w:p>
    <w:p w14:paraId="654FA576" w14:textId="77777777" w:rsidR="00331BC5" w:rsidRDefault="003344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Музыкальные статьи </w:t>
      </w:r>
      <w:hyperlink r:id="rId10" w:history="1">
        <w:r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d"/>
            <w:color w:val="000000" w:themeColor="text1"/>
            <w:sz w:val="28"/>
            <w:szCs w:val="28"/>
            <w:u w:val="none"/>
          </w:rPr>
          <w:t>.</w:t>
        </w:r>
        <w:r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musarticles</w:t>
        </w:r>
        <w:r>
          <w:rPr>
            <w:rStyle w:val="ad"/>
            <w:color w:val="000000" w:themeColor="text1"/>
            <w:sz w:val="28"/>
            <w:szCs w:val="28"/>
            <w:u w:val="none"/>
          </w:rPr>
          <w:t>.</w:t>
        </w:r>
        <w:r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r>
          <w:rPr>
            <w:rStyle w:val="ad"/>
            <w:color w:val="000000" w:themeColor="text1"/>
            <w:sz w:val="28"/>
            <w:szCs w:val="28"/>
            <w:u w:val="none"/>
          </w:rPr>
          <w:t>/</w:t>
        </w:r>
      </w:hyperlink>
    </w:p>
    <w:p w14:paraId="3B8B9DD2" w14:textId="77777777" w:rsidR="00331BC5" w:rsidRDefault="003344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Удаленный доступ (интернет)</w:t>
      </w:r>
    </w:p>
    <w:p w14:paraId="76326816" w14:textId="77777777" w:rsidR="00331BC5" w:rsidRDefault="00000000">
      <w:pPr>
        <w:rPr>
          <w:color w:val="000000" w:themeColor="text1"/>
          <w:sz w:val="28"/>
          <w:szCs w:val="28"/>
        </w:rPr>
      </w:pPr>
      <w:hyperlink r:id="rId11" w:history="1"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DOAJ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 xml:space="preserve">: 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3344F6">
        <w:rPr>
          <w:color w:val="000000" w:themeColor="text1"/>
          <w:sz w:val="28"/>
          <w:szCs w:val="28"/>
        </w:rPr>
        <w:t>(</w:t>
      </w:r>
      <w:hyperlink r:id="rId12" w:history="1"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doaj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org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/</w:t>
        </w:r>
      </w:hyperlink>
      <w:r w:rsidR="003344F6">
        <w:rPr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06D01C4A" w14:textId="77777777" w:rsidR="00331BC5" w:rsidRDefault="00000000">
      <w:pPr>
        <w:rPr>
          <w:color w:val="000000" w:themeColor="text1"/>
          <w:sz w:val="28"/>
          <w:szCs w:val="28"/>
        </w:rPr>
      </w:pPr>
      <w:hyperlink r:id="rId13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Open J-Gate</w:t>
        </w:r>
      </w:hyperlink>
      <w:r w:rsidR="003344F6">
        <w:rPr>
          <w:color w:val="000000" w:themeColor="text1"/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14:paraId="78DA05F1" w14:textId="77777777" w:rsidR="00331BC5" w:rsidRDefault="00000000">
      <w:pPr>
        <w:rPr>
          <w:color w:val="000000" w:themeColor="text1"/>
          <w:sz w:val="28"/>
          <w:szCs w:val="28"/>
        </w:rPr>
      </w:pPr>
      <w:hyperlink r:id="rId14" w:history="1"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3344F6">
        <w:rPr>
          <w:color w:val="000000" w:themeColor="text1"/>
          <w:sz w:val="28"/>
          <w:szCs w:val="28"/>
        </w:rPr>
        <w:t>(</w:t>
      </w:r>
      <w:hyperlink r:id="rId15" w:history="1"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org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/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3344F6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php</w:t>
        </w:r>
        <w:r w:rsidR="003344F6">
          <w:rPr>
            <w:rStyle w:val="ad"/>
            <w:color w:val="000000" w:themeColor="text1"/>
            <w:sz w:val="28"/>
            <w:szCs w:val="28"/>
            <w:u w:val="none"/>
          </w:rPr>
          <w:t>) Электронный</w:t>
        </w:r>
      </w:hyperlink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мультимедийный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портал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в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свободном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доступе</w:t>
      </w:r>
    </w:p>
    <w:p w14:paraId="5F22DE31" w14:textId="77777777" w:rsidR="00331BC5" w:rsidRDefault="00000000">
      <w:pPr>
        <w:rPr>
          <w:color w:val="000000" w:themeColor="text1"/>
          <w:sz w:val="28"/>
          <w:szCs w:val="28"/>
        </w:rPr>
      </w:pPr>
      <w:hyperlink r:id="rId16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3344F6">
        <w:rPr>
          <w:color w:val="000000" w:themeColor="text1"/>
          <w:sz w:val="28"/>
          <w:szCs w:val="28"/>
        </w:rPr>
        <w:t xml:space="preserve">(http://feb-web.ru/) Электронная открытая полнотекстовая база русской классической литературы </w:t>
      </w:r>
    </w:p>
    <w:p w14:paraId="57B2F084" w14:textId="77777777" w:rsidR="00331BC5" w:rsidRDefault="00000000">
      <w:pPr>
        <w:rPr>
          <w:color w:val="000000" w:themeColor="text1"/>
          <w:sz w:val="28"/>
          <w:szCs w:val="28"/>
        </w:rPr>
      </w:pPr>
      <w:hyperlink r:id="rId17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3344F6">
        <w:rPr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06C1D551" w14:textId="77777777" w:rsidR="00331BC5" w:rsidRDefault="00000000">
      <w:pPr>
        <w:rPr>
          <w:color w:val="000000" w:themeColor="text1"/>
          <w:sz w:val="28"/>
          <w:szCs w:val="28"/>
        </w:rPr>
      </w:pPr>
      <w:hyperlink r:id="rId18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3344F6">
        <w:rPr>
          <w:color w:val="000000" w:themeColor="text1"/>
          <w:sz w:val="28"/>
          <w:szCs w:val="28"/>
        </w:rPr>
        <w:t xml:space="preserve"> (http://magazines.russ.ru/)База данных российских журналов </w:t>
      </w:r>
    </w:p>
    <w:p w14:paraId="55214457" w14:textId="77777777" w:rsidR="00331BC5" w:rsidRDefault="00000000">
      <w:pPr>
        <w:rPr>
          <w:color w:val="000000" w:themeColor="text1"/>
          <w:sz w:val="28"/>
          <w:szCs w:val="28"/>
        </w:rPr>
      </w:pPr>
      <w:hyperlink r:id="rId19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3344F6">
        <w:rPr>
          <w:color w:val="000000" w:themeColor="text1"/>
          <w:sz w:val="28"/>
          <w:szCs w:val="28"/>
        </w:rPr>
        <w:t xml:space="preserve"> (</w:t>
      </w:r>
      <w:hyperlink r:id="rId20" w:history="1">
        <w:r w:rsidR="005D3B7A" w:rsidRPr="00D170AC">
          <w:rPr>
            <w:rStyle w:val="ad"/>
            <w:sz w:val="28"/>
            <w:szCs w:val="28"/>
          </w:rPr>
          <w:t>http://biblioteka.teatr-obraz.ru/</w:t>
        </w:r>
      </w:hyperlink>
      <w:r w:rsidR="003344F6">
        <w:rPr>
          <w:color w:val="000000" w:themeColor="text1"/>
          <w:sz w:val="28"/>
          <w:szCs w:val="28"/>
        </w:rPr>
        <w:t>)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7847951E" w14:textId="77777777" w:rsidR="00331BC5" w:rsidRDefault="00000000">
      <w:pPr>
        <w:rPr>
          <w:color w:val="000000" w:themeColor="text1"/>
          <w:sz w:val="28"/>
          <w:szCs w:val="28"/>
        </w:rPr>
      </w:pPr>
      <w:hyperlink r:id="rId21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3344F6">
        <w:rPr>
          <w:color w:val="000000" w:themeColor="text1"/>
          <w:sz w:val="28"/>
          <w:szCs w:val="28"/>
        </w:rPr>
        <w:t xml:space="preserve"> (</w:t>
      </w:r>
      <w:hyperlink r:id="rId22" w:history="1">
        <w:r w:rsidR="005D3B7A" w:rsidRPr="00D170AC">
          <w:rPr>
            <w:rStyle w:val="ad"/>
            <w:sz w:val="28"/>
            <w:szCs w:val="28"/>
          </w:rPr>
          <w:t>http://libnote.ru/</w:t>
        </w:r>
      </w:hyperlink>
      <w:r w:rsidR="003344F6">
        <w:rPr>
          <w:color w:val="000000" w:themeColor="text1"/>
          <w:sz w:val="28"/>
          <w:szCs w:val="28"/>
        </w:rPr>
        <w:t>)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 xml:space="preserve">Бесплатный нотный архив </w:t>
      </w:r>
    </w:p>
    <w:p w14:paraId="6D30A618" w14:textId="77777777" w:rsidR="00331BC5" w:rsidRDefault="00000000">
      <w:pPr>
        <w:rPr>
          <w:color w:val="000000" w:themeColor="text1"/>
          <w:sz w:val="28"/>
          <w:szCs w:val="28"/>
        </w:rPr>
      </w:pPr>
      <w:hyperlink r:id="rId23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Университетская библиотека он-лайн</w:t>
        </w:r>
      </w:hyperlink>
      <w:r w:rsidR="003344F6">
        <w:rPr>
          <w:color w:val="000000" w:themeColor="text1"/>
          <w:sz w:val="28"/>
          <w:szCs w:val="28"/>
        </w:rPr>
        <w:t xml:space="preserve"> (</w:t>
      </w:r>
      <w:hyperlink r:id="rId24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http://www.biblioclub.ru/</w:t>
        </w:r>
      </w:hyperlink>
      <w:r w:rsidR="003344F6">
        <w:rPr>
          <w:color w:val="000000" w:themeColor="text1"/>
          <w:sz w:val="28"/>
          <w:szCs w:val="28"/>
        </w:rPr>
        <w:t xml:space="preserve">)Полнотекстовый платный архив. </w:t>
      </w:r>
    </w:p>
    <w:p w14:paraId="7E60CCD8" w14:textId="77777777" w:rsidR="00331BC5" w:rsidRDefault="00000000">
      <w:pPr>
        <w:rPr>
          <w:color w:val="000000" w:themeColor="text1"/>
          <w:sz w:val="28"/>
          <w:szCs w:val="28"/>
        </w:rPr>
      </w:pPr>
      <w:hyperlink r:id="rId25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3344F6">
        <w:rPr>
          <w:color w:val="000000" w:themeColor="text1"/>
          <w:sz w:val="28"/>
          <w:szCs w:val="28"/>
        </w:rPr>
        <w:t xml:space="preserve"> (</w:t>
      </w:r>
      <w:hyperlink r:id="rId26" w:history="1">
        <w:r w:rsidR="003344F6">
          <w:rPr>
            <w:rStyle w:val="ad"/>
            <w:color w:val="000000" w:themeColor="text1"/>
            <w:sz w:val="28"/>
            <w:szCs w:val="28"/>
            <w:u w:val="none"/>
          </w:rPr>
          <w:t>http://rucont.ru//</w:t>
        </w:r>
      </w:hyperlink>
      <w:r w:rsidR="003344F6">
        <w:rPr>
          <w:color w:val="000000" w:themeColor="text1"/>
          <w:sz w:val="28"/>
          <w:szCs w:val="28"/>
        </w:rPr>
        <w:t>)</w:t>
      </w:r>
      <w:r w:rsidR="005D3B7A">
        <w:rPr>
          <w:color w:val="000000" w:themeColor="text1"/>
          <w:sz w:val="28"/>
          <w:szCs w:val="28"/>
        </w:rPr>
        <w:t xml:space="preserve"> </w:t>
      </w:r>
      <w:r w:rsidR="003344F6">
        <w:rPr>
          <w:color w:val="000000" w:themeColor="text1"/>
          <w:sz w:val="28"/>
          <w:szCs w:val="28"/>
        </w:rPr>
        <w:t>Национальный цифровой ресурс. Электронный каталог библиотеки КГИК  -  более   160 000 записей.</w:t>
      </w:r>
    </w:p>
    <w:p w14:paraId="629F6A7C" w14:textId="77777777" w:rsidR="00331BC5" w:rsidRDefault="003344F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Wi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Fi</w:t>
      </w:r>
      <w:r w:rsidR="005D3B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библиотеке с доступом к электронному  каталогу.</w:t>
      </w:r>
    </w:p>
    <w:p w14:paraId="18C5062B" w14:textId="77777777" w:rsidR="00331BC5" w:rsidRDefault="003344F6">
      <w:pPr>
        <w:pStyle w:val="af6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7.5. Программное обеспечение</w:t>
      </w:r>
    </w:p>
    <w:p w14:paraId="598A6168" w14:textId="77777777" w:rsidR="00331BC5" w:rsidRDefault="003344F6">
      <w:pPr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Astralinux</w:t>
      </w:r>
      <w:r>
        <w:rPr>
          <w:sz w:val="28"/>
          <w:szCs w:val="28"/>
        </w:rPr>
        <w:t xml:space="preserve"> 1.6, комплект офисных программ </w:t>
      </w:r>
    </w:p>
    <w:p w14:paraId="2CC7BF0E" w14:textId="77777777" w:rsidR="00331BC5" w:rsidRPr="003344F6" w:rsidRDefault="003344F6">
      <w:pPr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3344F6">
        <w:rPr>
          <w:sz w:val="28"/>
          <w:szCs w:val="28"/>
          <w:lang w:val="en-US"/>
        </w:rPr>
        <w:t>7-</w:t>
      </w:r>
      <w:r>
        <w:rPr>
          <w:sz w:val="28"/>
          <w:szCs w:val="28"/>
        </w:rPr>
        <w:t>Офис</w:t>
      </w:r>
      <w:r w:rsidR="005D3B7A" w:rsidRPr="003344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5D3B7A" w:rsidRPr="003344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Libre</w:t>
      </w:r>
      <w:r w:rsidRPr="003344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3344F6">
        <w:rPr>
          <w:sz w:val="28"/>
          <w:szCs w:val="28"/>
          <w:lang w:val="en-US"/>
        </w:rPr>
        <w:t>.</w:t>
      </w:r>
    </w:p>
    <w:p w14:paraId="05F941A0" w14:textId="77777777" w:rsidR="00331BC5" w:rsidRDefault="003344F6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ОБЕСПЕЧЕНИЕДИСЦИПЛИНЫ</w:t>
      </w:r>
    </w:p>
    <w:p w14:paraId="465739D1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Здания и сооружения института соответствуют противопожарным правилам и нормам. </w:t>
      </w:r>
    </w:p>
    <w:p w14:paraId="1B51E497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2FBB2A48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3A51D330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701FB9C4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0C269289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14:paraId="3ED04ED6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14:paraId="586D4301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72B06057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736CE7C8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3404DF5D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39F9C86E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3E8AEF0A" w14:textId="77777777" w:rsidR="00331BC5" w:rsidRDefault="003344F6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73012C9E" w14:textId="77777777" w:rsidR="00331BC5" w:rsidRDefault="00331BC5">
      <w:pPr>
        <w:spacing w:after="200" w:line="276" w:lineRule="auto"/>
        <w:ind w:firstLine="0"/>
        <w:rPr>
          <w:sz w:val="28"/>
          <w:szCs w:val="28"/>
        </w:rPr>
      </w:pPr>
    </w:p>
    <w:sectPr w:rsidR="00331BC5" w:rsidSect="00FB1275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2852C" w14:textId="77777777" w:rsidR="004A0556" w:rsidRDefault="004A0556">
      <w:r>
        <w:separator/>
      </w:r>
    </w:p>
  </w:endnote>
  <w:endnote w:type="continuationSeparator" w:id="0">
    <w:p w14:paraId="4A413605" w14:textId="77777777" w:rsidR="004A0556" w:rsidRDefault="004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6515682"/>
      <w:docPartObj>
        <w:docPartGallery w:val="Page Numbers (Bottom of Page)"/>
        <w:docPartUnique/>
      </w:docPartObj>
    </w:sdtPr>
    <w:sdtContent>
      <w:p w14:paraId="098D9A31" w14:textId="27D03B93" w:rsidR="00FB1275" w:rsidRDefault="00FB1275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6EA82A2" w14:textId="77777777" w:rsidR="00331BC5" w:rsidRDefault="00331BC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CED64" w14:textId="77777777" w:rsidR="004A0556" w:rsidRDefault="004A0556">
      <w:r>
        <w:separator/>
      </w:r>
    </w:p>
  </w:footnote>
  <w:footnote w:type="continuationSeparator" w:id="0">
    <w:p w14:paraId="1FFCD406" w14:textId="77777777" w:rsidR="004A0556" w:rsidRDefault="004A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4092"/>
    <w:multiLevelType w:val="hybridMultilevel"/>
    <w:tmpl w:val="890876B8"/>
    <w:lvl w:ilvl="0" w:tplc="D9B20514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1E00562E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B29A549A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0CA214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81FACC7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64E418F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C06AD3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20A0AE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BFD8674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73627"/>
    <w:multiLevelType w:val="hybridMultilevel"/>
    <w:tmpl w:val="6F7C4F9E"/>
    <w:lvl w:ilvl="0" w:tplc="C53AEFCA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B780424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A8DC7AD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0426632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830CE5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0B52ABD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EB2D24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211C88F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AB788E44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0D1647DA"/>
    <w:multiLevelType w:val="hybridMultilevel"/>
    <w:tmpl w:val="94483BEA"/>
    <w:lvl w:ilvl="0" w:tplc="069CDE4A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5D1684A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7700AB9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495CC3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B066DDDA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A0D246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9FF60D1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DC66BC7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2CFC30A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1B3E516D"/>
    <w:multiLevelType w:val="hybridMultilevel"/>
    <w:tmpl w:val="FF96D9DA"/>
    <w:lvl w:ilvl="0" w:tplc="36388F3A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10EA65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B32C4F4A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25E4E47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5C46639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EBF8068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CA0CADD8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ACBAD56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67CC65B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BAB34FA"/>
    <w:multiLevelType w:val="hybridMultilevel"/>
    <w:tmpl w:val="40CE94CC"/>
    <w:lvl w:ilvl="0" w:tplc="EF1CAC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3E9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68FD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70BE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DED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DCCE1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4616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22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D238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033581"/>
    <w:multiLevelType w:val="hybridMultilevel"/>
    <w:tmpl w:val="8FA8B97E"/>
    <w:lvl w:ilvl="0" w:tplc="CE74C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5AB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26FA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9CB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B80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F8D4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D0B8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EC2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32FE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B5CA4"/>
    <w:multiLevelType w:val="hybridMultilevel"/>
    <w:tmpl w:val="820C706A"/>
    <w:lvl w:ilvl="0" w:tplc="1FC41DF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D66213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AD52B40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FBAC9C3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A14A7F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6CD47FD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80CEFC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2D27AC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B0EE181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264F66AB"/>
    <w:multiLevelType w:val="hybridMultilevel"/>
    <w:tmpl w:val="0D4C9FDA"/>
    <w:lvl w:ilvl="0" w:tplc="F3F0DB5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97F4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EE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46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43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06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6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C9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6C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D4AE2"/>
    <w:multiLevelType w:val="hybridMultilevel"/>
    <w:tmpl w:val="22EAC500"/>
    <w:lvl w:ilvl="0" w:tplc="286AF3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4F3AC912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5CF242C4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E73801A0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CC0ECB66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9D9A8CD4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D109CDE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566E3310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5B02C8B0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9" w15:restartNumberingAfterBreak="0">
    <w:nsid w:val="3FE454C3"/>
    <w:multiLevelType w:val="hybridMultilevel"/>
    <w:tmpl w:val="022822AC"/>
    <w:lvl w:ilvl="0" w:tplc="9D5C3B9C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465EDBE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A55414E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7CAEC29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CC44E11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C7DA766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EEEB8F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3F981DF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1FAC4E54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3FE7535D"/>
    <w:multiLevelType w:val="hybridMultilevel"/>
    <w:tmpl w:val="DBE0CEDA"/>
    <w:lvl w:ilvl="0" w:tplc="20166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D06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C299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8C09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7A8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D456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58A9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A8C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E4C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2040B1"/>
    <w:multiLevelType w:val="hybridMultilevel"/>
    <w:tmpl w:val="1EA2713C"/>
    <w:lvl w:ilvl="0" w:tplc="A1269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2A268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B1E272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64C76C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170B3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F0C6BE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264D6C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DEAEB4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50A642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F76D41"/>
    <w:multiLevelType w:val="hybridMultilevel"/>
    <w:tmpl w:val="63620772"/>
    <w:lvl w:ilvl="0" w:tplc="E8B2B394">
      <w:start w:val="1"/>
      <w:numFmt w:val="decimal"/>
      <w:lvlText w:val="%1)"/>
      <w:lvlJc w:val="right"/>
      <w:pPr>
        <w:tabs>
          <w:tab w:val="num" w:pos="1260"/>
        </w:tabs>
        <w:ind w:left="1260" w:hanging="360"/>
      </w:pPr>
      <w:rPr>
        <w:sz w:val="28"/>
      </w:rPr>
    </w:lvl>
    <w:lvl w:ilvl="1" w:tplc="CC3806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C5D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A8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A42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CE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A4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A5E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AE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91F8C"/>
    <w:multiLevelType w:val="hybridMultilevel"/>
    <w:tmpl w:val="10A61D7C"/>
    <w:lvl w:ilvl="0" w:tplc="5D2CEEC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76A6A5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69CAE4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12EA7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9CC1D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4309D2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2BECEF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60C945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4580EB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13C7E84"/>
    <w:multiLevelType w:val="hybridMultilevel"/>
    <w:tmpl w:val="DF0A0D5A"/>
    <w:lvl w:ilvl="0" w:tplc="9F002F44">
      <w:start w:val="1"/>
      <w:numFmt w:val="decimal"/>
      <w:lvlText w:val="%1."/>
      <w:lvlJc w:val="left"/>
      <w:pPr>
        <w:ind w:left="720" w:hanging="360"/>
      </w:pPr>
    </w:lvl>
    <w:lvl w:ilvl="1" w:tplc="8AC2E004">
      <w:start w:val="1"/>
      <w:numFmt w:val="lowerLetter"/>
      <w:lvlText w:val="%2."/>
      <w:lvlJc w:val="left"/>
      <w:pPr>
        <w:ind w:left="1440" w:hanging="360"/>
      </w:pPr>
    </w:lvl>
    <w:lvl w:ilvl="2" w:tplc="94228A68">
      <w:start w:val="1"/>
      <w:numFmt w:val="lowerRoman"/>
      <w:lvlText w:val="%3."/>
      <w:lvlJc w:val="right"/>
      <w:pPr>
        <w:ind w:left="2160" w:hanging="180"/>
      </w:pPr>
    </w:lvl>
    <w:lvl w:ilvl="3" w:tplc="36D63598">
      <w:start w:val="1"/>
      <w:numFmt w:val="decimal"/>
      <w:lvlText w:val="%4."/>
      <w:lvlJc w:val="left"/>
      <w:pPr>
        <w:ind w:left="2880" w:hanging="360"/>
      </w:pPr>
    </w:lvl>
    <w:lvl w:ilvl="4" w:tplc="92AA2D56">
      <w:start w:val="1"/>
      <w:numFmt w:val="lowerLetter"/>
      <w:lvlText w:val="%5."/>
      <w:lvlJc w:val="left"/>
      <w:pPr>
        <w:ind w:left="3600" w:hanging="360"/>
      </w:pPr>
    </w:lvl>
    <w:lvl w:ilvl="5" w:tplc="9C200C8E">
      <w:start w:val="1"/>
      <w:numFmt w:val="lowerRoman"/>
      <w:lvlText w:val="%6."/>
      <w:lvlJc w:val="right"/>
      <w:pPr>
        <w:ind w:left="4320" w:hanging="180"/>
      </w:pPr>
    </w:lvl>
    <w:lvl w:ilvl="6" w:tplc="24FEA9FA">
      <w:start w:val="1"/>
      <w:numFmt w:val="decimal"/>
      <w:lvlText w:val="%7."/>
      <w:lvlJc w:val="left"/>
      <w:pPr>
        <w:ind w:left="5040" w:hanging="360"/>
      </w:pPr>
    </w:lvl>
    <w:lvl w:ilvl="7" w:tplc="5176A000">
      <w:start w:val="1"/>
      <w:numFmt w:val="lowerLetter"/>
      <w:lvlText w:val="%8."/>
      <w:lvlJc w:val="left"/>
      <w:pPr>
        <w:ind w:left="5760" w:hanging="360"/>
      </w:pPr>
    </w:lvl>
    <w:lvl w:ilvl="8" w:tplc="9FF060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522A"/>
    <w:multiLevelType w:val="hybridMultilevel"/>
    <w:tmpl w:val="D644A562"/>
    <w:lvl w:ilvl="0" w:tplc="4678DC8C">
      <w:start w:val="1"/>
      <w:numFmt w:val="decimal"/>
      <w:lvlText w:val="%1."/>
      <w:lvlJc w:val="left"/>
      <w:pPr>
        <w:ind w:left="720" w:hanging="360"/>
      </w:pPr>
    </w:lvl>
    <w:lvl w:ilvl="1" w:tplc="75906F40">
      <w:start w:val="1"/>
      <w:numFmt w:val="lowerLetter"/>
      <w:lvlText w:val="%2."/>
      <w:lvlJc w:val="left"/>
      <w:pPr>
        <w:ind w:left="1440" w:hanging="360"/>
      </w:pPr>
    </w:lvl>
    <w:lvl w:ilvl="2" w:tplc="70724222">
      <w:start w:val="1"/>
      <w:numFmt w:val="lowerRoman"/>
      <w:lvlText w:val="%3."/>
      <w:lvlJc w:val="right"/>
      <w:pPr>
        <w:ind w:left="2160" w:hanging="180"/>
      </w:pPr>
    </w:lvl>
    <w:lvl w:ilvl="3" w:tplc="94CE08C6">
      <w:start w:val="1"/>
      <w:numFmt w:val="decimal"/>
      <w:lvlText w:val="%4."/>
      <w:lvlJc w:val="left"/>
      <w:pPr>
        <w:ind w:left="2880" w:hanging="360"/>
      </w:pPr>
    </w:lvl>
    <w:lvl w:ilvl="4" w:tplc="177AF45E">
      <w:start w:val="1"/>
      <w:numFmt w:val="lowerLetter"/>
      <w:lvlText w:val="%5."/>
      <w:lvlJc w:val="left"/>
      <w:pPr>
        <w:ind w:left="3600" w:hanging="360"/>
      </w:pPr>
    </w:lvl>
    <w:lvl w:ilvl="5" w:tplc="6A3AD56A">
      <w:start w:val="1"/>
      <w:numFmt w:val="lowerRoman"/>
      <w:lvlText w:val="%6."/>
      <w:lvlJc w:val="right"/>
      <w:pPr>
        <w:ind w:left="4320" w:hanging="180"/>
      </w:pPr>
    </w:lvl>
    <w:lvl w:ilvl="6" w:tplc="E04A2AA2">
      <w:start w:val="1"/>
      <w:numFmt w:val="decimal"/>
      <w:lvlText w:val="%7."/>
      <w:lvlJc w:val="left"/>
      <w:pPr>
        <w:ind w:left="5040" w:hanging="360"/>
      </w:pPr>
    </w:lvl>
    <w:lvl w:ilvl="7" w:tplc="F130451E">
      <w:start w:val="1"/>
      <w:numFmt w:val="lowerLetter"/>
      <w:lvlText w:val="%8."/>
      <w:lvlJc w:val="left"/>
      <w:pPr>
        <w:ind w:left="5760" w:hanging="360"/>
      </w:pPr>
    </w:lvl>
    <w:lvl w:ilvl="8" w:tplc="0B10E9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1767"/>
    <w:multiLevelType w:val="hybridMultilevel"/>
    <w:tmpl w:val="091E3BDA"/>
    <w:lvl w:ilvl="0" w:tplc="71A64F5E">
      <w:start w:val="1"/>
      <w:numFmt w:val="decimal"/>
      <w:lvlText w:val="%1."/>
      <w:lvlJc w:val="left"/>
      <w:pPr>
        <w:ind w:left="720" w:hanging="360"/>
      </w:pPr>
    </w:lvl>
    <w:lvl w:ilvl="1" w:tplc="2D462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68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C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EC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6A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A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2D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8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55521"/>
    <w:multiLevelType w:val="hybridMultilevel"/>
    <w:tmpl w:val="1218901A"/>
    <w:lvl w:ilvl="0" w:tplc="98A0A7F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3FD09D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B6648D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8E9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686C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A8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6E4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C239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FA4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EB0D26"/>
    <w:multiLevelType w:val="hybridMultilevel"/>
    <w:tmpl w:val="424A9D68"/>
    <w:lvl w:ilvl="0" w:tplc="17464AB0">
      <w:start w:val="1"/>
      <w:numFmt w:val="decimal"/>
      <w:lvlText w:val="%1."/>
      <w:lvlJc w:val="left"/>
      <w:pPr>
        <w:ind w:left="777" w:hanging="360"/>
      </w:pPr>
    </w:lvl>
    <w:lvl w:ilvl="1" w:tplc="9E801426">
      <w:start w:val="1"/>
      <w:numFmt w:val="lowerLetter"/>
      <w:lvlText w:val="%2."/>
      <w:lvlJc w:val="left"/>
      <w:pPr>
        <w:ind w:left="1497" w:hanging="360"/>
      </w:pPr>
    </w:lvl>
    <w:lvl w:ilvl="2" w:tplc="49522F90">
      <w:start w:val="1"/>
      <w:numFmt w:val="lowerRoman"/>
      <w:lvlText w:val="%3."/>
      <w:lvlJc w:val="right"/>
      <w:pPr>
        <w:ind w:left="2217" w:hanging="180"/>
      </w:pPr>
    </w:lvl>
    <w:lvl w:ilvl="3" w:tplc="061EF13E">
      <w:start w:val="1"/>
      <w:numFmt w:val="decimal"/>
      <w:lvlText w:val="%4."/>
      <w:lvlJc w:val="left"/>
      <w:pPr>
        <w:ind w:left="2937" w:hanging="360"/>
      </w:pPr>
    </w:lvl>
    <w:lvl w:ilvl="4" w:tplc="9C10BE5E">
      <w:start w:val="1"/>
      <w:numFmt w:val="lowerLetter"/>
      <w:lvlText w:val="%5."/>
      <w:lvlJc w:val="left"/>
      <w:pPr>
        <w:ind w:left="3657" w:hanging="360"/>
      </w:pPr>
    </w:lvl>
    <w:lvl w:ilvl="5" w:tplc="C0D2E7F0">
      <w:start w:val="1"/>
      <w:numFmt w:val="lowerRoman"/>
      <w:lvlText w:val="%6."/>
      <w:lvlJc w:val="right"/>
      <w:pPr>
        <w:ind w:left="4377" w:hanging="180"/>
      </w:pPr>
    </w:lvl>
    <w:lvl w:ilvl="6" w:tplc="8ABCBE2C">
      <w:start w:val="1"/>
      <w:numFmt w:val="decimal"/>
      <w:lvlText w:val="%7."/>
      <w:lvlJc w:val="left"/>
      <w:pPr>
        <w:ind w:left="5097" w:hanging="360"/>
      </w:pPr>
    </w:lvl>
    <w:lvl w:ilvl="7" w:tplc="4D82DBE2">
      <w:start w:val="1"/>
      <w:numFmt w:val="lowerLetter"/>
      <w:lvlText w:val="%8."/>
      <w:lvlJc w:val="left"/>
      <w:pPr>
        <w:ind w:left="5817" w:hanging="360"/>
      </w:pPr>
    </w:lvl>
    <w:lvl w:ilvl="8" w:tplc="FF8C5DD4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C41273B"/>
    <w:multiLevelType w:val="hybridMultilevel"/>
    <w:tmpl w:val="7F7638C6"/>
    <w:lvl w:ilvl="0" w:tplc="5DA03DD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B88C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4DC84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A6D9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BE7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2AC8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B02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BC0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382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A95AE2"/>
    <w:multiLevelType w:val="hybridMultilevel"/>
    <w:tmpl w:val="AC329758"/>
    <w:lvl w:ilvl="0" w:tplc="9D3ECD4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  <w:lvl w:ilvl="1" w:tplc="6316C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DA85FD8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F4AC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D6F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0B44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0AD32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03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6BC0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38098611">
    <w:abstractNumId w:val="20"/>
  </w:num>
  <w:num w:numId="2" w16cid:durableId="1474568556">
    <w:abstractNumId w:val="13"/>
  </w:num>
  <w:num w:numId="3" w16cid:durableId="133110916">
    <w:abstractNumId w:val="11"/>
  </w:num>
  <w:num w:numId="4" w16cid:durableId="608585623">
    <w:abstractNumId w:val="0"/>
  </w:num>
  <w:num w:numId="5" w16cid:durableId="1890993231">
    <w:abstractNumId w:val="9"/>
  </w:num>
  <w:num w:numId="6" w16cid:durableId="1744064715">
    <w:abstractNumId w:val="17"/>
  </w:num>
  <w:num w:numId="7" w16cid:durableId="884100483">
    <w:abstractNumId w:val="19"/>
    <w:lvlOverride w:ilvl="0">
      <w:lvl w:ilvl="0" w:tplc="5DA03DD6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sz w:val="20"/>
        </w:rPr>
      </w:lvl>
    </w:lvlOverride>
    <w:lvlOverride w:ilvl="1">
      <w:lvl w:ilvl="1" w:tplc="B88C76F6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</w:rPr>
      </w:lvl>
    </w:lvlOverride>
  </w:num>
  <w:num w:numId="8" w16cid:durableId="387146460">
    <w:abstractNumId w:val="3"/>
  </w:num>
  <w:num w:numId="9" w16cid:durableId="1872912516">
    <w:abstractNumId w:val="1"/>
  </w:num>
  <w:num w:numId="10" w16cid:durableId="499661365">
    <w:abstractNumId w:val="10"/>
  </w:num>
  <w:num w:numId="11" w16cid:durableId="969015438">
    <w:abstractNumId w:val="6"/>
  </w:num>
  <w:num w:numId="12" w16cid:durableId="848913549">
    <w:abstractNumId w:val="8"/>
  </w:num>
  <w:num w:numId="13" w16cid:durableId="10453014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924848">
    <w:abstractNumId w:val="4"/>
  </w:num>
  <w:num w:numId="15" w16cid:durableId="584845823">
    <w:abstractNumId w:val="2"/>
  </w:num>
  <w:num w:numId="16" w16cid:durableId="1364133420">
    <w:abstractNumId w:val="18"/>
  </w:num>
  <w:num w:numId="17" w16cid:durableId="1797022009">
    <w:abstractNumId w:val="12"/>
  </w:num>
  <w:num w:numId="18" w16cid:durableId="215093033">
    <w:abstractNumId w:val="5"/>
  </w:num>
  <w:num w:numId="19" w16cid:durableId="1447626395">
    <w:abstractNumId w:val="15"/>
  </w:num>
  <w:num w:numId="20" w16cid:durableId="424031799">
    <w:abstractNumId w:val="14"/>
  </w:num>
  <w:num w:numId="21" w16cid:durableId="487789979">
    <w:abstractNumId w:val="16"/>
  </w:num>
  <w:num w:numId="22" w16cid:durableId="5296096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BC5"/>
    <w:rsid w:val="00331BC5"/>
    <w:rsid w:val="003344F6"/>
    <w:rsid w:val="00412999"/>
    <w:rsid w:val="004328C2"/>
    <w:rsid w:val="004A0556"/>
    <w:rsid w:val="00554F6F"/>
    <w:rsid w:val="005D3B7A"/>
    <w:rsid w:val="00694496"/>
    <w:rsid w:val="007E3681"/>
    <w:rsid w:val="00A8718D"/>
    <w:rsid w:val="00B25BE3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95F1"/>
  <w15:docId w15:val="{CA267722-7FEA-48D7-B199-F2527CC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C5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1BC5"/>
    <w:pPr>
      <w:keepNext/>
      <w:widowControl/>
      <w:numPr>
        <w:ilvl w:val="2"/>
        <w:numId w:val="1"/>
      </w:numPr>
      <w:jc w:val="center"/>
      <w:outlineLvl w:val="2"/>
    </w:pPr>
    <w:rPr>
      <w:sz w:val="28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331BC5"/>
    <w:pPr>
      <w:widowControl/>
      <w:numPr>
        <w:ilvl w:val="6"/>
        <w:numId w:val="1"/>
      </w:numPr>
      <w:spacing w:before="240" w:after="60"/>
      <w:jc w:val="left"/>
      <w:outlineLvl w:val="6"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31BC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331BC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31BC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331BC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31BC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331BC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31BC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331BC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31BC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331BC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31BC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331BC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31B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331BC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31B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331BC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31B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331B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31BC5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331BC5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31BC5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331BC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31BC5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331BC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31BC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31BC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31B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31BC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31BC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331BC5"/>
  </w:style>
  <w:style w:type="paragraph" w:customStyle="1" w:styleId="10">
    <w:name w:val="Нижний колонтитул1"/>
    <w:basedOn w:val="a"/>
    <w:link w:val="CaptionChar"/>
    <w:uiPriority w:val="99"/>
    <w:unhideWhenUsed/>
    <w:rsid w:val="00331BC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31BC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31BC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31BC5"/>
  </w:style>
  <w:style w:type="table" w:styleId="ac">
    <w:name w:val="Table Grid"/>
    <w:basedOn w:val="a1"/>
    <w:rsid w:val="00331BC5"/>
    <w:rPr>
      <w:rFonts w:ascii="Times New Roman" w:eastAsia="Times New Roman" w:hAnsi="Times New Roman"/>
      <w:lang w:eastAsia="ru-RU"/>
    </w:rPr>
    <w:tblPr/>
  </w:style>
  <w:style w:type="table" w:customStyle="1" w:styleId="TableGridLight">
    <w:name w:val="Table Grid Light"/>
    <w:uiPriority w:val="59"/>
    <w:rsid w:val="00331B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31B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331B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31B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31B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31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31B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31B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31BC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31B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331BC5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31BC5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331BC5"/>
    <w:rPr>
      <w:sz w:val="18"/>
    </w:rPr>
  </w:style>
  <w:style w:type="character" w:styleId="af0">
    <w:name w:val="footnote reference"/>
    <w:uiPriority w:val="99"/>
    <w:unhideWhenUsed/>
    <w:rsid w:val="00331BC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31BC5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331BC5"/>
    <w:rPr>
      <w:sz w:val="20"/>
    </w:rPr>
  </w:style>
  <w:style w:type="character" w:styleId="af3">
    <w:name w:val="endnote reference"/>
    <w:uiPriority w:val="99"/>
    <w:semiHidden/>
    <w:unhideWhenUsed/>
    <w:rsid w:val="00331BC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31BC5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331BC5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331BC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331BC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331BC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331BC5"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rsid w:val="00331BC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331BC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331BC5"/>
    <w:pPr>
      <w:spacing w:after="57"/>
      <w:ind w:left="2268" w:firstLine="0"/>
    </w:pPr>
  </w:style>
  <w:style w:type="paragraph" w:styleId="af4">
    <w:name w:val="TOC Heading"/>
    <w:uiPriority w:val="39"/>
    <w:unhideWhenUsed/>
    <w:rsid w:val="00331BC5"/>
  </w:style>
  <w:style w:type="paragraph" w:styleId="af5">
    <w:name w:val="table of figures"/>
    <w:basedOn w:val="a"/>
    <w:next w:val="a"/>
    <w:uiPriority w:val="99"/>
    <w:unhideWhenUsed/>
    <w:rsid w:val="00331BC5"/>
  </w:style>
  <w:style w:type="character" w:customStyle="1" w:styleId="30">
    <w:name w:val="Заголовок 3 Знак"/>
    <w:link w:val="3"/>
    <w:rsid w:val="00331B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"/>
    <w:rsid w:val="00331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"/>
    <w:rsid w:val="00331BC5"/>
    <w:pPr>
      <w:widowControl/>
      <w:tabs>
        <w:tab w:val="num" w:pos="822"/>
      </w:tabs>
      <w:spacing w:line="312" w:lineRule="auto"/>
      <w:ind w:left="822" w:hanging="255"/>
    </w:pPr>
  </w:style>
  <w:style w:type="paragraph" w:styleId="af7">
    <w:name w:val="Normal (Web)"/>
    <w:basedOn w:val="a"/>
    <w:rsid w:val="00331BC5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3">
    <w:name w:val="Body Text Indent 3"/>
    <w:basedOn w:val="a"/>
    <w:link w:val="34"/>
    <w:rsid w:val="00331BC5"/>
    <w:pPr>
      <w:widowControl/>
      <w:ind w:firstLine="709"/>
      <w:jc w:val="left"/>
    </w:pPr>
    <w:rPr>
      <w:sz w:val="28"/>
      <w:szCs w:val="20"/>
      <w:lang w:val="en-US"/>
    </w:rPr>
  </w:style>
  <w:style w:type="character" w:customStyle="1" w:styleId="34">
    <w:name w:val="Основной текст с отступом 3 Знак"/>
    <w:link w:val="33"/>
    <w:rsid w:val="00331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331BC5"/>
    <w:pPr>
      <w:widowControl/>
      <w:spacing w:after="120"/>
      <w:ind w:firstLine="0"/>
      <w:jc w:val="left"/>
    </w:pPr>
    <w:rPr>
      <w:lang w:val="en-US" w:eastAsia="ar-SA"/>
    </w:rPr>
  </w:style>
  <w:style w:type="character" w:customStyle="1" w:styleId="af9">
    <w:name w:val="Основной текст Знак"/>
    <w:link w:val="af8"/>
    <w:rsid w:val="00331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331BC5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paragraph" w:styleId="afa">
    <w:name w:val="Body Text Indent"/>
    <w:basedOn w:val="a"/>
    <w:link w:val="afb"/>
    <w:rsid w:val="00331BC5"/>
    <w:pPr>
      <w:widowControl/>
      <w:spacing w:after="120"/>
      <w:ind w:left="283" w:firstLine="0"/>
      <w:jc w:val="left"/>
    </w:pPr>
    <w:rPr>
      <w:sz w:val="20"/>
      <w:szCs w:val="20"/>
      <w:lang w:val="en-US" w:eastAsia="en-US"/>
    </w:rPr>
  </w:style>
  <w:style w:type="character" w:customStyle="1" w:styleId="afb">
    <w:name w:val="Основной текст с отступом Знак"/>
    <w:link w:val="afa"/>
    <w:rsid w:val="00331BC5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qFormat/>
    <w:rsid w:val="00331BC5"/>
    <w:rPr>
      <w:b/>
      <w:bCs/>
    </w:rPr>
  </w:style>
  <w:style w:type="numbering" w:customStyle="1" w:styleId="14">
    <w:name w:val="Список1"/>
    <w:rsid w:val="00331BC5"/>
  </w:style>
  <w:style w:type="character" w:customStyle="1" w:styleId="apple-converted-space">
    <w:name w:val="apple-converted-space"/>
    <w:basedOn w:val="a0"/>
    <w:rsid w:val="00331BC5"/>
  </w:style>
  <w:style w:type="paragraph" w:styleId="afd">
    <w:name w:val="header"/>
    <w:basedOn w:val="a"/>
    <w:link w:val="afe"/>
    <w:uiPriority w:val="99"/>
    <w:unhideWhenUsed/>
    <w:rsid w:val="00331BC5"/>
    <w:pPr>
      <w:tabs>
        <w:tab w:val="center" w:pos="4677"/>
        <w:tab w:val="right" w:pos="9355"/>
      </w:tabs>
    </w:pPr>
    <w:rPr>
      <w:lang w:val="en-US"/>
    </w:rPr>
  </w:style>
  <w:style w:type="character" w:customStyle="1" w:styleId="afe">
    <w:name w:val="Верхний колонтитул Знак"/>
    <w:link w:val="afd"/>
    <w:uiPriority w:val="99"/>
    <w:rsid w:val="0033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331BC5"/>
    <w:pPr>
      <w:tabs>
        <w:tab w:val="center" w:pos="4677"/>
        <w:tab w:val="right" w:pos="9355"/>
      </w:tabs>
    </w:pPr>
    <w:rPr>
      <w:lang w:val="en-US"/>
    </w:rPr>
  </w:style>
  <w:style w:type="character" w:customStyle="1" w:styleId="aff0">
    <w:name w:val="Нижний колонтитул Знак"/>
    <w:link w:val="aff"/>
    <w:uiPriority w:val="99"/>
    <w:rsid w:val="0033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1BC5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rsid w:val="00331BC5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331BC5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331BC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link w:val="25"/>
    <w:uiPriority w:val="99"/>
    <w:semiHidden/>
    <w:rsid w:val="00331BC5"/>
    <w:rPr>
      <w:rFonts w:ascii="Times New Roman" w:eastAsia="Times New Roman" w:hAnsi="Times New Roman"/>
      <w:sz w:val="24"/>
      <w:szCs w:val="24"/>
    </w:rPr>
  </w:style>
  <w:style w:type="paragraph" w:customStyle="1" w:styleId="15">
    <w:name w:val="Без интервала1"/>
    <w:uiPriority w:val="1"/>
    <w:qFormat/>
    <w:rsid w:val="00331BC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12201" TargetMode="External"/><Relationship Id="rId13" Type="http://schemas.openxmlformats.org/officeDocument/2006/relationships/hyperlink" Target="http://www.openj-gate.com/Search/QuickSearch.aspx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rucont.ru/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note.ru/" TargetMode="External"/><Relationship Id="rId7" Type="http://schemas.openxmlformats.org/officeDocument/2006/relationships/hyperlink" Target="http://biblioclub.ru/index.php?page=book&amp;id=312201" TargetMode="Externa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biblioteka.teatr-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chive.org/index.php)%20&#1069;&#1083;&#1077;&#1082;&#1090;&#1088;&#1086;&#1085;&#1085;&#1099;&#1081;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sarticles.ru/" TargetMode="External"/><Relationship Id="rId19" Type="http://schemas.openxmlformats.org/officeDocument/2006/relationships/hyperlink" Target="http://biblioteka.teatr-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archive.org/" TargetMode="External"/><Relationship Id="rId22" Type="http://schemas.openxmlformats.org/officeDocument/2006/relationships/hyperlink" Target="http://libnote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2908</Words>
  <Characters>16580</Characters>
  <Application>Microsoft Office Word</Application>
  <DocSecurity>0</DocSecurity>
  <Lines>138</Lines>
  <Paragraphs>38</Paragraphs>
  <ScaleCrop>false</ScaleCrop>
  <Company>Microsoft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Admin</cp:lastModifiedBy>
  <cp:revision>18</cp:revision>
  <dcterms:created xsi:type="dcterms:W3CDTF">2024-05-14T07:09:00Z</dcterms:created>
  <dcterms:modified xsi:type="dcterms:W3CDTF">2024-06-27T08:53:00Z</dcterms:modified>
  <cp:version>786432</cp:version>
</cp:coreProperties>
</file>