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08"/>
        <w:jc w:val="center"/>
        <w:rPr>
          <w:rFonts w:ascii="Times New Roman" w:hAnsi="Times New Roman" w:cs="Times New Roman"/>
          <w:sz w:val="22"/>
          <w:szCs w:val="22"/>
          <w:highlight w:val="none"/>
        </w:rPr>
      </w:pP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  <w:r>
        <w:rPr>
          <w:rFonts w:ascii="Times New Roman" w:hAnsi="Times New Roman" w:cs="Times New Roman"/>
          <w:sz w:val="22"/>
          <w:szCs w:val="22"/>
          <w:highlight w:val="none"/>
        </w:rPr>
      </w:r>
    </w:p>
    <w:p>
      <w:pPr>
        <w:pStyle w:val="1008"/>
        <w:jc w:val="center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ДОГОВОР № ______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1008"/>
        <w:jc w:val="center"/>
        <w:rPr>
          <w:rFonts w:ascii="Times New Roman" w:hAnsi="Times New Roman"/>
          <w:bCs w:val="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 образовании на обучение  </w:t>
      </w:r>
      <w:r>
        <w:rPr>
          <w:rFonts w:ascii="Times New Roman" w:hAnsi="Times New Roman"/>
          <w:bCs w:val="0"/>
          <w:sz w:val="20"/>
          <w:szCs w:val="20"/>
        </w:rPr>
        <w:t xml:space="preserve">по образовательным </w:t>
      </w:r>
      <w:r>
        <w:rPr>
          <w:rFonts w:ascii="Times New Roman" w:hAnsi="Times New Roman"/>
          <w:bCs w:val="0"/>
          <w:sz w:val="20"/>
          <w:szCs w:val="20"/>
        </w:rPr>
      </w:r>
      <w:r>
        <w:rPr>
          <w:rFonts w:ascii="Times New Roman" w:hAnsi="Times New Roman"/>
          <w:bCs w:val="0"/>
          <w:sz w:val="20"/>
          <w:szCs w:val="20"/>
        </w:rPr>
      </w:r>
    </w:p>
    <w:p>
      <w:pPr>
        <w:pStyle w:val="1008"/>
        <w:jc w:val="center"/>
        <w:rPr>
          <w:rFonts w:ascii="Times New Roman" w:hAnsi="Times New Roman"/>
          <w:sz w:val="20"/>
          <w:szCs w:val="20"/>
          <w:highlight w:val="none"/>
        </w:rPr>
      </w:pPr>
      <w:r>
        <w:rPr>
          <w:rFonts w:ascii="Times New Roman" w:hAnsi="Times New Roman"/>
          <w:bCs w:val="0"/>
          <w:sz w:val="20"/>
          <w:szCs w:val="20"/>
        </w:rPr>
        <w:t xml:space="preserve">программам</w:t>
      </w:r>
      <w:r>
        <w:rPr>
          <w:rFonts w:ascii="Times New Roman" w:hAnsi="Times New Roman"/>
          <w:bCs w:val="0"/>
          <w:sz w:val="20"/>
          <w:szCs w:val="20"/>
        </w:rPr>
        <w:t xml:space="preserve"> </w:t>
      </w:r>
      <w:r>
        <w:rPr>
          <w:rFonts w:ascii="Times New Roman" w:hAnsi="Times New Roman"/>
          <w:bCs w:val="0"/>
          <w:sz w:val="20"/>
          <w:szCs w:val="20"/>
        </w:rPr>
        <w:t xml:space="preserve">среднего профессионального образования</w:t>
      </w:r>
      <w:r>
        <w:rPr>
          <w:rFonts w:ascii="Times New Roman" w:hAnsi="Times New Roman"/>
          <w:sz w:val="20"/>
          <w:szCs w:val="20"/>
          <w:highlight w:val="none"/>
        </w:rPr>
      </w:r>
      <w:r>
        <w:rPr>
          <w:rFonts w:ascii="Times New Roman" w:hAnsi="Times New Roman"/>
          <w:sz w:val="20"/>
          <w:szCs w:val="20"/>
          <w:highlight w:val="none"/>
        </w:rPr>
      </w:r>
    </w:p>
    <w:p>
      <w:pPr>
        <w:pStyle w:val="10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</w:t>
      </w:r>
      <w:r>
        <w:rPr>
          <w:rFonts w:ascii="Times New Roman" w:hAnsi="Times New Roman" w:cs="Times New Roman"/>
          <w:sz w:val="20"/>
          <w:szCs w:val="20"/>
        </w:rPr>
        <w:t xml:space="preserve">для иностранных граждан</w:t>
      </w:r>
      <w:r>
        <w:rPr>
          <w:rFonts w:ascii="Times New Roman" w:hAnsi="Times New Roman" w:cs="Times New Roman"/>
          <w:sz w:val="20"/>
          <w:szCs w:val="20"/>
        </w:rPr>
        <w:t xml:space="preserve">)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10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г. Краснодар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«___</w:t>
      </w:r>
      <w:r>
        <w:rPr>
          <w:rFonts w:ascii="Times New Roman" w:hAnsi="Times New Roman" w:cs="Times New Roman"/>
          <w:sz w:val="20"/>
          <w:szCs w:val="20"/>
        </w:rPr>
        <w:t xml:space="preserve">__</w:t>
      </w:r>
      <w:r>
        <w:rPr>
          <w:rFonts w:ascii="Times New Roman" w:hAnsi="Times New Roman" w:cs="Times New Roman"/>
          <w:sz w:val="20"/>
          <w:szCs w:val="20"/>
        </w:rPr>
        <w:t xml:space="preserve">» _____</w:t>
      </w:r>
      <w:r>
        <w:rPr>
          <w:rFonts w:ascii="Times New Roman" w:hAnsi="Times New Roman" w:cs="Times New Roman"/>
          <w:sz w:val="20"/>
          <w:szCs w:val="20"/>
        </w:rPr>
        <w:t xml:space="preserve">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20</w:t>
      </w:r>
      <w:r>
        <w:rPr>
          <w:rFonts w:ascii="Times New Roman" w:hAnsi="Times New Roman" w:cs="Times New Roman"/>
          <w:sz w:val="20"/>
          <w:szCs w:val="20"/>
        </w:rPr>
        <w:t xml:space="preserve">_</w:t>
      </w:r>
      <w:r>
        <w:rPr>
          <w:rFonts w:ascii="Times New Roman" w:hAnsi="Times New Roman" w:cs="Times New Roman"/>
          <w:sz w:val="20"/>
          <w:szCs w:val="20"/>
        </w:rPr>
        <w:t xml:space="preserve">___г.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9"/>
        <w:jc w:val="both"/>
        <w:rPr>
          <w:rFonts w:ascii="Times New Roman" w:hAnsi="Times New Roman" w:cs="Times New Roman"/>
          <w:sz w:val="20"/>
          <w:szCs w:val="20"/>
          <w:highlight w:val="white"/>
        </w:rPr>
      </w:pPr>
      <w:r>
        <w:rPr>
          <w:rFonts w:ascii="Times New Roman" w:hAnsi="Times New Roman" w:cs="Times New Roman"/>
          <w:sz w:val="20"/>
          <w:szCs w:val="20"/>
        </w:rPr>
        <w:t xml:space="preserve">Федеральное государственное бюджетное образовательное учреждение высшего образования «Краснодарский государственный </w:t>
      </w:r>
      <w:r>
        <w:rPr>
          <w:rFonts w:ascii="Times New Roman" w:hAnsi="Times New Roman" w:cs="Times New Roman"/>
          <w:sz w:val="20"/>
          <w:szCs w:val="20"/>
        </w:rPr>
        <w:t xml:space="preserve">институт культуры</w:t>
      </w:r>
      <w:r>
        <w:rPr>
          <w:rFonts w:ascii="Times New Roman" w:hAnsi="Times New Roman" w:cs="Times New Roman"/>
          <w:sz w:val="20"/>
          <w:szCs w:val="20"/>
        </w:rPr>
        <w:t xml:space="preserve">», осуществляющее  образовательную   деятельность   (далее  -  образовательная организация) на основании </w:t>
      </w:r>
      <w:r>
        <w:rPr>
          <w:rFonts w:ascii="Times New Roman" w:hAnsi="Times New Roman" w:cs="Times New Roman"/>
          <w:sz w:val="20"/>
          <w:szCs w:val="20"/>
        </w:rPr>
        <w:t xml:space="preserve">лицензии серии 90 Л 01 № 0008605, регистрационный № 1597, выданной Федеральной службой по надзору в сфере образования и науки РФ на срок с «14» августа 2015г. бессрочно</w:t>
      </w:r>
      <w:r>
        <w:rPr>
          <w:rFonts w:ascii="Times New Roman" w:hAnsi="Times New Roman" w:cs="Times New Roman"/>
          <w:sz w:val="20"/>
          <w:szCs w:val="20"/>
        </w:rPr>
        <w:t xml:space="preserve">, именуемое в дальнейшем «Исполнитель»</w:t>
      </w:r>
      <w:r>
        <w:rPr>
          <w:rFonts w:ascii="Times New Roman" w:hAnsi="Times New Roman" w:cs="Times New Roman"/>
          <w:sz w:val="20"/>
          <w:szCs w:val="20"/>
        </w:rPr>
        <w:t xml:space="preserve">, в лице</w:t>
      </w:r>
      <w:r>
        <w:rPr>
          <w:rFonts w:ascii="Times New Roman" w:hAnsi="Times New Roman" w:cs="Times New Roman"/>
          <w:sz w:val="20"/>
          <w:szCs w:val="20"/>
        </w:rPr>
        <w:t xml:space="preserve"> проректора по учебной работе </w:t>
      </w:r>
      <w:r>
        <w:rPr>
          <w:rFonts w:ascii="Times New Roman" w:hAnsi="Times New Roman" w:cs="Times New Roman"/>
          <w:sz w:val="20"/>
          <w:szCs w:val="20"/>
        </w:rPr>
        <w:t xml:space="preserve">и </w:t>
      </w:r>
      <w:r>
        <w:rPr>
          <w:rFonts w:ascii="Times New Roman" w:hAnsi="Times New Roman" w:cs="Times New Roman"/>
          <w:sz w:val="20"/>
          <w:szCs w:val="20"/>
        </w:rPr>
        <w:t xml:space="preserve">международной деятельност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и _______________________________________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 действующего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     на     основании   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доверенности    от 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____________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 г. № ___</w:t>
      </w:r>
      <w:r>
        <w:rPr>
          <w:rFonts w:ascii="Times New Roman" w:hAnsi="Times New Roman" w:cs="Times New Roman"/>
          <w:sz w:val="20"/>
          <w:szCs w:val="20"/>
          <w:highlight w:val="white"/>
        </w:rPr>
        <w:t xml:space="preserve">,  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______________________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____________________________, </w:t>
      </w:r>
      <w:r>
        <w:rPr>
          <w:rFonts w:ascii="Times New Roman" w:hAnsi="Times New Roman" w:cs="Times New Roman"/>
          <w:sz w:val="20"/>
          <w:szCs w:val="20"/>
          <w:highlight w:val="white"/>
        </w:rPr>
      </w:r>
      <w:r>
        <w:rPr>
          <w:rFonts w:ascii="Times New Roman" w:hAnsi="Times New Roman" w:cs="Times New Roman"/>
          <w:sz w:val="20"/>
          <w:szCs w:val="20"/>
          <w:highlight w:val="white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b w:val="0"/>
          <w:sz w:val="20"/>
          <w:szCs w:val="20"/>
          <w:vertAlign w:val="superscript"/>
        </w:rPr>
      </w:pP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фамилия, имя, отчество (при наличии)/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наименование юридического лица)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</w:r>
    </w:p>
    <w:p>
      <w:pPr>
        <w:pStyle w:val="1008"/>
        <w:ind w:right="-1"/>
        <w:jc w:val="left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и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менуем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ый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(ая)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в дальнейшем «Заказчик»</w:t>
      </w:r>
      <w:r>
        <w:rPr>
          <w:rStyle w:val="981"/>
          <w:rFonts w:ascii="Times New Roman" w:hAnsi="Times New Roman"/>
          <w:b w:val="0"/>
          <w:sz w:val="20"/>
          <w:szCs w:val="20"/>
          <w:highlight w:val="white"/>
        </w:rPr>
        <w:footnoteReference w:id="2"/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,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в ли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це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_________________________________________________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_________________________________________________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________,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b w:val="0"/>
          <w:sz w:val="20"/>
          <w:szCs w:val="20"/>
          <w:vertAlign w:val="superscript"/>
        </w:rPr>
      </w:pP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наименование должности, фамилия, имя, отчество (при наличии) представителя Заказчика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</w:r>
    </w:p>
    <w:p>
      <w:pPr>
        <w:pStyle w:val="1008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действующего на основании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,</w:t>
      </w:r>
      <w:r>
        <w:rPr>
          <w:rStyle w:val="981"/>
          <w:sz w:val="20"/>
          <w:szCs w:val="20"/>
        </w:rPr>
        <w:footnoteReference w:id="3"/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left="2127" w:right="-1" w:firstLine="709"/>
        <w:jc w:val="both"/>
        <w:rPr>
          <w:rFonts w:ascii="Times New Roman" w:hAnsi="Times New Roman" w:cs="Times New Roman"/>
          <w:b w:val="0"/>
          <w:sz w:val="20"/>
          <w:szCs w:val="20"/>
          <w:vertAlign w:val="superscript"/>
        </w:rPr>
      </w:pP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(реквизиты документа, удостоверяющего полномочия представителя Заказчика)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и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_,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b w:val="0"/>
          <w:sz w:val="20"/>
          <w:szCs w:val="20"/>
          <w:vertAlign w:val="superscript"/>
        </w:rPr>
      </w:pP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фамилия, имя, отчество (при наличии)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лица, зачисляемого на обучение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именуемый(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ая)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в дальнейшем «Обучающийся»</w:t>
      </w:r>
      <w:r>
        <w:rPr>
          <w:rStyle w:val="981"/>
          <w:sz w:val="20"/>
          <w:szCs w:val="20"/>
        </w:rPr>
        <w:footnoteReference w:id="4"/>
      </w:r>
      <w:r>
        <w:rPr>
          <w:rFonts w:ascii="Times New Roman" w:hAnsi="Times New Roman" w:cs="Times New Roman"/>
          <w:b w:val="0"/>
          <w:sz w:val="20"/>
          <w:szCs w:val="20"/>
        </w:rPr>
        <w:t xml:space="preserve">,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совместно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и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менуемые Стороны,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заключили настоящий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Д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оговор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(далее – Договор)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 нижеследующем: 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center"/>
        <w:tabs>
          <w:tab w:val="left" w:pos="284" w:leader="none"/>
        </w:tabs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center"/>
        <w:tabs>
          <w:tab w:val="left" w:pos="28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I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 </w:t>
      </w:r>
      <w:r>
        <w:rPr>
          <w:rFonts w:ascii="Times New Roman" w:hAnsi="Times New Roman" w:cs="Times New Roman"/>
          <w:sz w:val="20"/>
          <w:szCs w:val="20"/>
        </w:rPr>
        <w:t xml:space="preserve">Предмет </w:t>
      </w:r>
      <w:r>
        <w:rPr>
          <w:rFonts w:ascii="Times New Roman" w:hAnsi="Times New Roman" w:cs="Times New Roman"/>
          <w:sz w:val="20"/>
          <w:szCs w:val="20"/>
        </w:rPr>
        <w:t xml:space="preserve">Д</w:t>
      </w:r>
      <w:r>
        <w:rPr>
          <w:rFonts w:ascii="Times New Roman" w:hAnsi="Times New Roman" w:cs="Times New Roman"/>
          <w:sz w:val="20"/>
          <w:szCs w:val="20"/>
        </w:rPr>
        <w:t xml:space="preserve">оговора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8"/>
        <w:ind w:right="-1"/>
        <w:jc w:val="center"/>
        <w:tabs>
          <w:tab w:val="left" w:pos="284" w:leader="none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1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1.</w:t>
      </w:r>
      <w:r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 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Исполнитель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обязуется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предостав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ить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образовательную услугу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, а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Обучающийся/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Заказчик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(</w:t>
      </w:r>
      <w:r>
        <w:rPr>
          <w:rFonts w:ascii="Times New Roman" w:hAnsi="Times New Roman" w:cs="Times New Roman"/>
          <w:b w:val="0"/>
          <w:i/>
          <w:sz w:val="20"/>
          <w:szCs w:val="20"/>
        </w:rPr>
        <w:t xml:space="preserve">ненужное вычеркнуть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)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обязуется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опла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тить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образовательную услугу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по предоставлению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обучения по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образовательной программе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среднего профессионального образования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___________________________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___________________________________________________________________________________________________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_____________________________________________________________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b w:val="0"/>
          <w:sz w:val="20"/>
          <w:szCs w:val="20"/>
          <w:vertAlign w:val="superscript"/>
        </w:rPr>
      </w:pP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форма обучения, 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код, наименование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 профессии, специальности или 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направления подготовки)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в пределах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федерального государственного образовательного стандарта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в соответствии с учебными планами и образовательными программами Исполнителя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1.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2.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Срок освоения образовательной програм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мы (продолжительность обучения)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составляет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___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г. ____мес.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i/>
          <w:sz w:val="20"/>
          <w:szCs w:val="20"/>
        </w:rPr>
      </w:pPr>
      <w:r>
        <w:rPr>
          <w:rFonts w:ascii="Times New Roman" w:hAnsi="Times New Roman" w:cs="Times New Roman"/>
          <w:b w:val="0"/>
          <w:i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  <w:t xml:space="preserve">1.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3. 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П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осле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освоения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бучающимся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образовательной программы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и успешно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го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прохождения государственной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итоговой аттестации ему выдается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__________________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___________________________________________________________________________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</w:t>
      </w:r>
      <w:r>
        <w:rPr>
          <w:rStyle w:val="981"/>
          <w:sz w:val="20"/>
          <w:szCs w:val="20"/>
        </w:rPr>
        <w:footnoteReference w:id="5"/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i/>
          <w:sz w:val="20"/>
          <w:szCs w:val="20"/>
        </w:rPr>
      </w:r>
      <w:r>
        <w:rPr>
          <w:rFonts w:ascii="Times New Roman" w:hAnsi="Times New Roman" w:cs="Times New Roman"/>
          <w:b w:val="0"/>
          <w:i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pP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                                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                   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(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документ 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об 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образовании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(или) 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о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 квалификации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)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  </w:t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:highlight w:val="none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  <w:highlight w:val="none"/>
        </w:rPr>
      </w:r>
      <w:r>
        <w:rPr>
          <w:rFonts w:ascii="Times New Roman" w:hAnsi="Times New Roman" w:cs="Times New Roman"/>
          <w:b w:val="0"/>
          <w:sz w:val="20"/>
          <w:szCs w:val="20"/>
          <w:highlight w:val="none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II</w:t>
      </w:r>
      <w:r>
        <w:rPr>
          <w:rFonts w:ascii="Times New Roman" w:hAnsi="Times New Roman" w:cs="Times New Roman"/>
          <w:sz w:val="20"/>
          <w:szCs w:val="20"/>
        </w:rPr>
        <w:t xml:space="preserve">.</w:t>
      </w:r>
      <w:r>
        <w:rPr>
          <w:rFonts w:ascii="Times New Roman" w:hAnsi="Times New Roman" w:cs="Times New Roman"/>
          <w:sz w:val="20"/>
          <w:szCs w:val="20"/>
        </w:rPr>
        <w:t xml:space="preserve"> Права Исполнителя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Заказчика</w:t>
      </w:r>
      <w:r>
        <w:rPr>
          <w:rFonts w:ascii="Times New Roman" w:hAnsi="Times New Roman" w:cs="Times New Roman"/>
          <w:sz w:val="20"/>
          <w:szCs w:val="20"/>
        </w:rPr>
        <w:t xml:space="preserve"> и Обучающегося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2.1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 Исполнитель вправе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: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.1.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1.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 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С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амостоятельно осуществлять образовательный процесс,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устанавливать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системы оценок, формы, порядок и периодичность промежуточной аттестации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бучающ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егося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 w:firstLine="567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йской Ф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едерации либо на её части: </w:t>
      </w:r>
      <w:r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реализовать образовательные программы, а также проведение      государств</w:t>
      </w:r>
      <w:r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енной    итоговой    аттестации,  завершающей    освоение      основных </w:t>
      </w:r>
      <w:r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профессиональных образовательных программ, с применением электронного обучения, дистанционных образовательных технологий вне зависимости от ограничений, предусмотренных в федеральных государственных </w:t>
      </w:r>
      <w:r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образовательных стандартах или в перечне профессий, направлений подготовки, специальностей.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1008"/>
        <w:ind w:right="-1" w:firstLine="567"/>
        <w:jc w:val="both"/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Применение электронного обучения, дистанционных образовательных технологий при реализации образовательных программ не влечет за собой изменения </w:t>
      </w:r>
      <w:r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(пересмотра): </w:t>
      </w:r>
      <w:r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вида, уровня и (или) направленности образовательный программы, формы обучения, срока освоения образовательной программы,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стоимости платных образовательных услуг.</w:t>
      </w:r>
      <w:r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</w:r>
      <w:r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1.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2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 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П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рименять к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Обучающемуся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меры поощрения и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меры дисциплинарного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взыскания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в соответствии с з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аконодательством Российской Федерации,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учредительными документами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Исполнителя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,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настоящим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Договором и локальными нормативными актами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Исполнителя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2.1.3. Требовать  от Заказчика и Обучающегося соблюдения и выполнения локальных нормативных актов Исполнителя.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2.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Заказчик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вправе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п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олучать информацию от Исполнителя по вопросам организации и обеспечения надлежащего исполнения услуг, предусмотренных разделом </w:t>
      </w:r>
      <w:r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I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настоящего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Д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оговора.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2.3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 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Обучающемуся предоставляются академические права в соответствии с частью 1 статьи 34 Федерального закона от 29 декабря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2012 г. № 273-ФЗ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«Об образовании в Российской Федерации».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Обучающийся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также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вправе: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3.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1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 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Получать информацию от Исполнителя по вопросам организации и обеспечения надлежащего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предоставления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услуг, предусмотренных разделом </w:t>
      </w:r>
      <w:r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I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настоящего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Договора.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3.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2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 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Обращаться к Исполнител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ю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по вопросам, касающимся образовательного процесса.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3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3.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 Пользоваться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в порядке, установленном локальными нормативными актами,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имуществом Исполнителя, необходимым для освоения образовательной программы.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3.4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 Принимать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в порядке, установленном локальными нормативными актами,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участие в социально-культурных, оздоровительных и иных мероприятиях, организованных Исполнителем.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2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3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5.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III</w:t>
      </w:r>
      <w:r>
        <w:rPr>
          <w:rFonts w:ascii="Times New Roman" w:hAnsi="Times New Roman" w:cs="Times New Roman"/>
          <w:sz w:val="20"/>
          <w:szCs w:val="20"/>
        </w:rPr>
        <w:t xml:space="preserve">. Обязанности Исполнителя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Заказчика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 Обучающегося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1.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 Исполнитель обяз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ан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: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1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1.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 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Зачислить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Обучающегося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, выполнившего установленные законодательством Российской Федерации,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учредительными документами,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локальными нормативными ак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тами Исполнителя условия приема в качестве______________________________________________________________________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rPr>
          <w:rFonts w:ascii="Times New Roman" w:hAnsi="Times New Roman" w:cs="Times New Roman"/>
          <w:b w:val="0"/>
          <w:sz w:val="20"/>
          <w:szCs w:val="20"/>
          <w:vertAlign w:val="superscript"/>
        </w:rPr>
      </w:pP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       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  <w:t xml:space="preserve">(указывается категория обучающегося)</w:t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</w:r>
      <w:r>
        <w:rPr>
          <w:rFonts w:ascii="Times New Roman" w:hAnsi="Times New Roman" w:cs="Times New Roman"/>
          <w:b w:val="0"/>
          <w:sz w:val="20"/>
          <w:szCs w:val="20"/>
          <w:vertAlign w:val="superscript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3.1.2.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 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Довес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>
        <w:rPr>
          <w:rStyle w:val="981"/>
          <w:sz w:val="20"/>
          <w:szCs w:val="20"/>
        </w:rPr>
        <w:footnoteReference w:id="6"/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1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3. 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Организовать и обеспечить надлежащее предоставление образовательных услуг, предусмотренных разделом </w:t>
      </w:r>
      <w:r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I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настоящего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Д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оговора.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3.1.4. Обеспечить Обучающемуся предусмотренные выбранной образовательной программой условия ее освоения.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3.1.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5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 Принимать от Обучающегося и (или) Заказчика оплату за образовательные услуги.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3.1.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6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 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3.2. 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Заказчик обязан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: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3.2.1. С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воевременно вносить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плату за предоставляемые Обучающемуся образовательные услуги, указанные в разделе </w:t>
      </w:r>
      <w:r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I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настоящего Договора, в размере и порядке, определенным настоящим Договором, а также предоставлять платежные документы, подтверждающие такую оплату.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3.2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.2. В случае, если Заказчиком является юридическое лицо, Заказчик обязан предоставлять базу для прохождения Обучающимся производственных и учебных практик (в том числе преддипломных).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3.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 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Обучающийся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обяз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ан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: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3.3.1. С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облюдать требования, установленные в статье 43 Федерального закона от 29 декабря 2012 г. </w:t>
        <w:br/>
        <w:t xml:space="preserve">№ 273-ФЗ «Об образовании в Российской Федерации», в том числе: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3.3.2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 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Выполнять задания для подготовки к занятиям, предусмотренным учебным планом, в том числе индивидуальным.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3.3.3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 Извещать Исполнителя о причинах отсутствия на занятиях.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3.3.4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 При поступлении в образовательную организацию и в процессе обучения, своевременно представлять и получать все необходимые документы.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3.3.5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 Обучаться в образовательной организации по образовательной программе с соблюдением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требований, установленных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в пределах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федерального государственного образовательного стандарта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в соответствии с учебными планами, в том числе индивидуальными, и образовательными программами Исполнителя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3.3.6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 Соблюдать требования учредительных документов Исполнителя, правила внутреннего распорядка и иные локальные нормативные акты, учебную дисциплину и общепринятые нормы поведения, в том чи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3.3.7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 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bCs w:val="0"/>
          <w:sz w:val="20"/>
          <w:szCs w:val="20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3.4. Обучающийся обязан иметь страховой медицинский по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лис, оформленный в установленном законодательством Российской Федерации порядке (если иное не предусмотрено международным договором РФ) в соответствии с требованиями п. 5 ст. 27 Федерального закона от 15.08.1996 года </w:t>
        <w:br/>
        <w:t xml:space="preserve">№ 114-ФЗ  «О порядк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е выезда из Российской Федерации и въезда в Российскую Федерацию» в части обязательного наличия у иностранного гражданина или лица без гражданства полиса медицинского страхования, действительного на территории РФ, а также об административной ответственност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и за нарушение иностранным гражданином или лицом без гражданства правил въезда в Российскую Федерацию либо режима пребывания (проживания) в Российской Федерации, предусмотренной ст. 18.8 Кодекса РФ об административных правонарушениях от 30.12.2001 № 195-ФЗ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  <w14:ligatures w14:val="none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3.5. Обучающийся обязан самостоятельно и за свой счет в соответствии с требованиями </w:t>
      </w:r>
      <w:r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Федерального закона от 25 июля 1998 г. N 128-</w:t>
      </w:r>
      <w:r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ФЗ "О государственной дактилоскопической регистрации в Российской Федерации", Федерального закона от 25 июля 2002 г. N 115-ФЗ "О правовом положении иностранных граждан в Российской Федерации"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обеспечить прохождение обязательной государственной дактилоскопической регистрации и фотографирования, обязательного медицинского освидетельствования и других тре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буемых медицинских осмотров (обследований, анализов и т.п.), предусмотренных нормативно-правовыми актами РФ, локальными актами образовательной организации, необходимых для пребывания (проживания) иностранного гражданина на территории Российской Федерации. 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  <w:highlight w:val="white"/>
        </w:rPr>
      </w:pP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3.6. 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Результаты интеллектуального и творческого труда (художественно-графические проекты, коллекции, комплекты, фигуры, картины, статуи, ролики, фото, видео, 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изделия и др.), созданные Обучающимся в процессе обучения, в том числе при выполнении контрольных, курсовых, дипломных проектов, практических занятий производятся Обучающимся из не дорогостоящих, не эксклюзивных материалов за счет его собственных средств, 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передаются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 образовательной организации и хранятся в ней согласно локальным нормативным актам и действующему законодательству.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  <w:highlight w:val="white"/>
        </w:rPr>
      </w:pP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3.7. </w:t>
      </w:r>
      <w:r>
        <w:rPr>
          <w:rFonts w:ascii="Times New Roman" w:hAnsi="Times New Roman" w:cs="Times New Roman"/>
          <w:b w:val="0"/>
          <w:color w:val="000000"/>
          <w:sz w:val="20"/>
          <w:szCs w:val="20"/>
          <w:highlight w:val="white"/>
          <w:shd w:val="clear" w:color="auto" w:fill="ffffff"/>
        </w:rPr>
        <w:t xml:space="preserve">В случае если Заказчиком выступает юридическое лицо, по результатам оказания услуг стороны обязаны подписать акт оказанных услуг в течение 10 (десяти) рабочих дней с момента издания приказа об отчислении Обучающегося из образовательной организации.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IV</w:t>
      </w:r>
      <w:r>
        <w:rPr>
          <w:rFonts w:ascii="Times New Roman" w:hAnsi="Times New Roman" w:cs="Times New Roman"/>
          <w:sz w:val="20"/>
          <w:szCs w:val="20"/>
        </w:rPr>
        <w:t xml:space="preserve">. Стоимость услуг, сроки и порядок их оплаты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8"/>
        <w:ind w:right="-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4.1. </w:t>
      </w:r>
      <w:r>
        <w:rPr>
          <w:rFonts w:ascii="Times New Roman" w:hAnsi="Times New Roman"/>
          <w:b w:val="0"/>
          <w:sz w:val="20"/>
          <w:szCs w:val="20"/>
        </w:rPr>
        <w:t xml:space="preserve">Полная стоимость</w:t>
      </w:r>
      <w:r>
        <w:rPr>
          <w:rFonts w:ascii="Times New Roman" w:hAnsi="Times New Roman"/>
          <w:b w:val="0"/>
          <w:sz w:val="20"/>
          <w:szCs w:val="20"/>
        </w:rPr>
        <w:t xml:space="preserve"> платных образовательных услуг</w:t>
      </w:r>
      <w:r>
        <w:rPr>
          <w:rFonts w:ascii="Times New Roman" w:hAnsi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в рамках образовательной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программы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среднего профессионального образования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за весь период обучения Обучающегося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составляет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__________________________________________________________________________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(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_____________________________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)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рублей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________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__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копеек.</w:t>
      </w:r>
      <w:r>
        <w:rPr>
          <w:rFonts w:ascii="Times New Roman" w:hAnsi="Times New Roman"/>
          <w:b w:val="0"/>
          <w:sz w:val="20"/>
          <w:szCs w:val="20"/>
        </w:rPr>
        <w:t xml:space="preserve"> </w:t>
      </w:r>
      <w:r>
        <w:rPr>
          <w:rFonts w:ascii="Times New Roman" w:hAnsi="Times New Roman"/>
          <w:b w:val="0"/>
          <w:sz w:val="20"/>
          <w:szCs w:val="20"/>
        </w:rPr>
      </w:r>
      <w:r>
        <w:rPr>
          <w:rFonts w:ascii="Times New Roman" w:hAnsi="Times New Roman"/>
          <w:b w:val="0"/>
          <w:sz w:val="20"/>
          <w:szCs w:val="20"/>
        </w:rPr>
      </w:r>
    </w:p>
    <w:p>
      <w:pPr>
        <w:pStyle w:val="1008"/>
        <w:ind w:right="-1" w:firstLine="567"/>
        <w:jc w:val="both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Увеличение стоимости образовательных услуг после заключения настоящего Договора не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допускается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период,</w:t>
      </w:r>
      <w:r>
        <w:rPr>
          <w:rFonts w:ascii="Times New Roman" w:hAnsi="Times New Roman"/>
          <w:b w:val="0"/>
          <w:sz w:val="20"/>
          <w:szCs w:val="20"/>
        </w:rPr>
        <w:t xml:space="preserve"> распоряжений и приказов Министерства культуры РФ, Министерства образования и науки РФ и других объективных причин, не зависящих от воли сторон договора.</w:t>
      </w:r>
      <w:r>
        <w:rPr>
          <w:rFonts w:ascii="Times New Roman" w:hAnsi="Times New Roman"/>
          <w:b w:val="0"/>
          <w:sz w:val="20"/>
          <w:szCs w:val="20"/>
        </w:rPr>
        <w:t xml:space="preserve"> </w:t>
      </w:r>
      <w:r>
        <w:rPr>
          <w:rFonts w:ascii="Times New Roman" w:hAnsi="Times New Roman"/>
          <w:b w:val="0"/>
          <w:sz w:val="20"/>
          <w:szCs w:val="20"/>
        </w:rPr>
      </w:r>
      <w:r>
        <w:rPr>
          <w:rFonts w:ascii="Times New Roman" w:hAnsi="Times New Roman"/>
          <w:b w:val="0"/>
          <w:sz w:val="20"/>
          <w:szCs w:val="20"/>
        </w:rPr>
      </w:r>
    </w:p>
    <w:p>
      <w:pPr>
        <w:pStyle w:val="1008"/>
        <w:ind w:right="-1" w:firstLine="567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0"/>
          <w:szCs w:val="20"/>
        </w:rPr>
        <w:t xml:space="preserve">Изменение размера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стоимости образовательных услуг оформляется дополнительным соглашением, заключаемым между сторонами договора на обучение.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 w:firstLine="567"/>
        <w:jc w:val="both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Уведомление Заказчика об изменении </w:t>
      </w:r>
      <w:r>
        <w:rPr>
          <w:rFonts w:ascii="Times New Roman" w:hAnsi="Times New Roman"/>
          <w:b w:val="0"/>
          <w:sz w:val="20"/>
          <w:szCs w:val="20"/>
        </w:rPr>
        <w:t xml:space="preserve">размера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стоимости образовательных услуг, а также реквизитов для оплаты осуществляется путем размещения соответствующей информации на официальном сайте Исполнителя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</w:t>
      </w:r>
      <w:r>
        <w:rPr>
          <w:rFonts w:ascii="Times New Roman" w:hAnsi="Times New Roman"/>
          <w:b w:val="0"/>
          <w:sz w:val="20"/>
          <w:szCs w:val="20"/>
        </w:rPr>
      </w:r>
      <w:r>
        <w:rPr>
          <w:rFonts w:ascii="Times New Roman" w:hAnsi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4.2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Оплата производится в безналичном порядке на счет, указанный в разделе </w:t>
      </w:r>
      <w:r>
        <w:rPr>
          <w:rFonts w:ascii="Times New Roman" w:hAnsi="Times New Roman" w:cs="Times New Roman"/>
          <w:b w:val="0"/>
          <w:sz w:val="20"/>
          <w:szCs w:val="20"/>
          <w:lang w:val="en-US"/>
        </w:rPr>
        <w:t xml:space="preserve">IX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настоящего Договора, в следующем порядке: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 w:firstLine="567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за первый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год обучения – в течение 3 банковских дней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после подписания настоящего договора всеми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Сторонами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;</w:t>
      </w:r>
      <w:bookmarkStart w:id="0" w:name="_GoBack"/>
      <w:r>
        <w:rPr>
          <w:sz w:val="20"/>
          <w:szCs w:val="20"/>
        </w:rPr>
      </w:r>
      <w:bookmarkEnd w:id="0"/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ind w:firstLine="567"/>
        <w:jc w:val="both"/>
        <w:tabs>
          <w:tab w:val="center" w:pos="4678" w:leader="none"/>
          <w:tab w:val="left" w:pos="6861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за второй  и  последующие годы обучения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-  </w:t>
      </w:r>
      <w:r>
        <w:rPr>
          <w:sz w:val="20"/>
          <w:szCs w:val="20"/>
        </w:rPr>
        <w:t xml:space="preserve">до 1 сентября</w:t>
      </w:r>
      <w:r>
        <w:rPr>
          <w:sz w:val="20"/>
          <w:szCs w:val="20"/>
        </w:rPr>
        <w:t xml:space="preserve"> учебного года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tabs>
          <w:tab w:val="center" w:pos="4678" w:leader="none"/>
          <w:tab w:val="left" w:pos="6861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4.3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В случае расторжения настоящего договора по инициативе Заказчика/Обучающегося или Исполнителя</w:t>
      </w:r>
      <w:r>
        <w:rPr>
          <w:sz w:val="20"/>
          <w:szCs w:val="20"/>
        </w:rPr>
        <w:t xml:space="preserve"> в одностороннем порядке  до ок</w:t>
      </w:r>
      <w:r>
        <w:rPr>
          <w:sz w:val="20"/>
          <w:szCs w:val="20"/>
        </w:rPr>
        <w:t xml:space="preserve">ончания периода обучения, указанного в пункте 1.2 настоящего Договора,  денежные средства, оплаченные за оказание образовательных услуг, возврату Заказчику/Обучающемуся не подлежат.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tabs>
          <w:tab w:val="center" w:pos="4678" w:leader="none"/>
          <w:tab w:val="left" w:pos="6861" w:leader="none"/>
        </w:tabs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4.4</w:t>
      </w:r>
      <w:r>
        <w:rPr>
          <w:sz w:val="20"/>
          <w:szCs w:val="20"/>
        </w:rPr>
        <w:t xml:space="preserve">. Оплата расходов, с</w:t>
      </w:r>
      <w:r>
        <w:rPr>
          <w:sz w:val="20"/>
          <w:szCs w:val="20"/>
        </w:rPr>
        <w:t xml:space="preserve">вязанных с въездом на территорию Российской Федерации с целью обучения в образовательной организации и выездом за пределы Российской Федерации после окончания обучения (при отчислении по иным основаниям), производится Обучающимся или уполномоченным лицом.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tabs>
          <w:tab w:val="center" w:pos="4678" w:leader="none"/>
          <w:tab w:val="left" w:pos="6861" w:leader="none"/>
        </w:tabs>
        <w:rPr>
          <w:sz w:val="20"/>
          <w:szCs w:val="20"/>
        </w:rPr>
      </w:pPr>
      <w:r>
        <w:rPr>
          <w:sz w:val="20"/>
          <w:szCs w:val="20"/>
          <w:highlight w:val="none"/>
        </w:rPr>
        <w:t xml:space="preserve">4.6. В случае если образовательные услуги Заказчиком не были оплачены в срок, предусмотренный настоящим Договором, Обучающийся не допускается к занятиям.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tabs>
          <w:tab w:val="center" w:pos="4678" w:leader="none"/>
          <w:tab w:val="left" w:pos="6861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V</w:t>
      </w:r>
      <w:r>
        <w:rPr>
          <w:rFonts w:ascii="Times New Roman" w:hAnsi="Times New Roman" w:cs="Times New Roman"/>
          <w:sz w:val="20"/>
          <w:szCs w:val="20"/>
        </w:rPr>
        <w:t xml:space="preserve">. Основания изменения и расторжения договора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5.2. Настоящий Договор может быть расторгнут по соглашению Сторон.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5.3. Настоящий Договор может быть расторгнут по инициативе Обучающегося или родителей </w:t>
      </w:r>
      <w:hyperlink r:id="rId11" w:tooltip="consultantplus://offline/ref=2FD10A7488B40B8C0E1A18E276A262440A3717828A2E8756467AC1BC38E19F0695A35478E19A9FR1UCK" w:history="1">
        <w:r>
          <w:rPr>
            <w:rFonts w:ascii="Times New Roman" w:hAnsi="Times New Roman" w:cs="Times New Roman"/>
            <w:b w:val="0"/>
            <w:sz w:val="20"/>
            <w:szCs w:val="20"/>
          </w:rPr>
          <w:t xml:space="preserve">(законных представителей)</w:t>
        </w:r>
      </w:hyperlink>
      <w:r>
        <w:rPr>
          <w:rFonts w:ascii="Times New Roman" w:hAnsi="Times New Roman" w:cs="Times New Roman"/>
          <w:b w:val="0"/>
          <w:sz w:val="20"/>
          <w:szCs w:val="20"/>
        </w:rPr>
        <w:t xml:space="preserve">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5.4. Настоящий Договор может быть расторгнут по инициативе Исполнителя в одностороннем порядке в случаях: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jc w:val="both"/>
        <w:widowControl/>
        <w:rPr>
          <w:sz w:val="20"/>
          <w:szCs w:val="20"/>
        </w:rPr>
      </w:pPr>
      <w:r>
        <w:rPr>
          <w:sz w:val="20"/>
          <w:szCs w:val="20"/>
        </w:rPr>
        <w:t xml:space="preserve">а) применения к обучающемуся, достигшему возраста 15 лет, отчисления как меры дисциплинарного взыскания;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widowControl/>
        <w:rPr>
          <w:sz w:val="20"/>
          <w:szCs w:val="20"/>
        </w:rPr>
      </w:pPr>
      <w:r>
        <w:rPr>
          <w:sz w:val="20"/>
          <w:szCs w:val="20"/>
        </w:rPr>
        <w:t xml:space="preserve">б) невыполнения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widowControl/>
        <w:rPr>
          <w:sz w:val="20"/>
          <w:szCs w:val="20"/>
        </w:rPr>
      </w:pPr>
      <w:r>
        <w:rPr>
          <w:sz w:val="20"/>
          <w:szCs w:val="20"/>
        </w:rPr>
        <w:t xml:space="preserve">в) установления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widowControl/>
        <w:rPr>
          <w:sz w:val="20"/>
          <w:szCs w:val="20"/>
        </w:rPr>
      </w:pPr>
      <w:r>
        <w:rPr>
          <w:sz w:val="20"/>
          <w:szCs w:val="20"/>
        </w:rPr>
        <w:t xml:space="preserve">г) просрочки оплаты стоимости платных образовательных услуг;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widowControl/>
        <w:rPr>
          <w:sz w:val="20"/>
          <w:szCs w:val="20"/>
        </w:rPr>
      </w:pPr>
      <w:r>
        <w:rPr>
          <w:sz w:val="20"/>
          <w:szCs w:val="20"/>
        </w:rPr>
        <w:t xml:space="preserve">д)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widowControl/>
        <w:rPr>
          <w:sz w:val="20"/>
          <w:szCs w:val="20"/>
        </w:rPr>
      </w:pPr>
      <w:r>
        <w:rPr>
          <w:sz w:val="20"/>
          <w:szCs w:val="20"/>
        </w:rPr>
        <w:t xml:space="preserve">е) нарушения обучающимся правил пребывания (проживания) на территории РФ.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widowControl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5.5. Обучающийся вправе отказаться от исполнения настоящего Договора при условии оплаты Исполнителю фактически понесенных им расходов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jc w:val="both"/>
        <w:widowControl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widowControl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VI</w:t>
      </w:r>
      <w:r>
        <w:rPr>
          <w:rFonts w:ascii="Times New Roman" w:hAnsi="Times New Roman" w:cs="Times New Roman"/>
          <w:sz w:val="20"/>
          <w:szCs w:val="20"/>
        </w:rPr>
        <w:t xml:space="preserve">. Ответственность Исполнителя, Заказчика и Обучающегося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widowControl/>
        <w:rPr>
          <w:sz w:val="20"/>
          <w:szCs w:val="20"/>
        </w:rPr>
      </w:pPr>
      <w:r>
        <w:rPr>
          <w:sz w:val="20"/>
          <w:szCs w:val="20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widowControl/>
        <w:rPr>
          <w:sz w:val="20"/>
          <w:szCs w:val="20"/>
        </w:rPr>
      </w:pPr>
      <w:r>
        <w:rPr>
          <w:sz w:val="20"/>
          <w:szCs w:val="20"/>
        </w:rPr>
        <w:t xml:space="preserve">6.2. В случае наличия спора, вытекающего из настоящего договора, спор разрешается судом по месту исполнения настоящего договора. Место исполнения настоящего договора: г. Краснодар, ул. им. 40-летия Победы, 33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widowControl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008"/>
        <w:ind w:right="-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VII</w:t>
      </w:r>
      <w:r>
        <w:rPr>
          <w:rFonts w:ascii="Times New Roman" w:hAnsi="Times New Roman" w:cs="Times New Roman"/>
          <w:sz w:val="20"/>
          <w:szCs w:val="20"/>
        </w:rPr>
        <w:t xml:space="preserve">. Срок действия Договора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8"/>
        <w:ind w:right="-1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7.1.  Настоящий Договор вступает в силу со дня его заключения Сторонами и действует до полного исполнения Сторонами своих обязательств.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 w:firstLine="567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VIII</w:t>
      </w:r>
      <w:r>
        <w:rPr>
          <w:rFonts w:ascii="Times New Roman" w:hAnsi="Times New Roman" w:cs="Times New Roman"/>
          <w:sz w:val="20"/>
          <w:szCs w:val="20"/>
        </w:rPr>
        <w:t xml:space="preserve">. Заключительные положения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  <w:highlight w:val="white"/>
        </w:rPr>
      </w:pP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8.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1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. Исполни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  <w:t xml:space="preserve">устанавливается локальным нормативным актом Исполнителя и доводится до сведения Обучающегося.</w:t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</w:r>
      <w:r>
        <w:rPr>
          <w:rFonts w:ascii="Times New Roman" w:hAnsi="Times New Roman" w:cs="Times New Roman"/>
          <w:b w:val="0"/>
          <w:sz w:val="20"/>
          <w:szCs w:val="20"/>
          <w:highlight w:val="white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8.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2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 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8.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3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. Под периодом предоставления о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8.4. Настоящий Договор составлен в двух/трех (</w:t>
      </w:r>
      <w:r>
        <w:rPr>
          <w:rFonts w:ascii="Times New Roman" w:hAnsi="Times New Roman" w:cs="Times New Roman"/>
          <w:b w:val="0"/>
          <w:i/>
          <w:sz w:val="20"/>
          <w:szCs w:val="20"/>
        </w:rPr>
        <w:t xml:space="preserve">ненужное вычеркнуть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  <w:r>
        <w:rPr>
          <w:rFonts w:ascii="Times New Roman" w:hAnsi="Times New Roman" w:cs="Times New Roman"/>
          <w:b w:val="0"/>
          <w:sz w:val="20"/>
          <w:szCs w:val="20"/>
        </w:rPr>
      </w:r>
      <w:r>
        <w:rPr>
          <w:rFonts w:ascii="Times New Roman" w:hAnsi="Times New Roman" w:cs="Times New Roman"/>
          <w:b w:val="0"/>
          <w:sz w:val="20"/>
          <w:szCs w:val="20"/>
        </w:rPr>
      </w:r>
    </w:p>
    <w:p>
      <w:pPr>
        <w:pStyle w:val="1008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8.5. Изменения Договора оформляются дополнительными соглашениями к Договору.</w:t>
      </w:r>
      <w:r>
        <w:rPr>
          <w:rFonts w:ascii="Times New Roman" w:hAnsi="Times New Roman" w:cs="Times New Roman"/>
          <w:b w:val="0"/>
          <w:sz w:val="22"/>
          <w:szCs w:val="22"/>
        </w:rPr>
      </w:r>
      <w:r>
        <w:rPr>
          <w:rFonts w:ascii="Times New Roman" w:hAnsi="Times New Roman" w:cs="Times New Roman"/>
          <w:b w:val="0"/>
          <w:sz w:val="22"/>
          <w:szCs w:val="22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008"/>
        <w:ind w:right="-1"/>
        <w:jc w:val="center"/>
        <w:rPr>
          <w:rFonts w:ascii="Times New Roman" w:hAnsi="Times New Roman" w:cs="Times New Roman"/>
          <w:sz w:val="20"/>
          <w:szCs w:val="20"/>
          <w14:ligatures w14:val="none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I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X</w:t>
      </w:r>
      <w:r>
        <w:rPr>
          <w:rFonts w:ascii="Times New Roman" w:hAnsi="Times New Roman" w:cs="Times New Roman"/>
          <w:sz w:val="20"/>
          <w:szCs w:val="20"/>
        </w:rPr>
        <w:t xml:space="preserve">. Адреса и реквизиты </w:t>
      </w:r>
      <w:r>
        <w:rPr>
          <w:rFonts w:ascii="Times New Roman" w:hAnsi="Times New Roman" w:cs="Times New Roman"/>
          <w:sz w:val="20"/>
          <w:szCs w:val="20"/>
        </w:rPr>
        <w:t xml:space="preserve">С</w:t>
      </w:r>
      <w:r>
        <w:rPr>
          <w:rFonts w:ascii="Times New Roman" w:hAnsi="Times New Roman" w:cs="Times New Roman"/>
          <w:sz w:val="20"/>
          <w:szCs w:val="20"/>
        </w:rPr>
        <w:t xml:space="preserve">торон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  <w14:ligatures w14:val="none"/>
        </w:rPr>
      </w:r>
    </w:p>
    <w:tbl>
      <w:tblPr>
        <w:tblStyle w:val="953"/>
        <w:tblpPr w:horzAnchor="page" w:tblpX="1191" w:vertAnchor="page" w:tblpY="7209" w:leftFromText="180" w:topFromText="0" w:rightFromText="180" w:bottomFromText="0"/>
        <w:tblW w:w="98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3532"/>
        <w:gridCol w:w="3380"/>
        <w:gridCol w:w="2943"/>
      </w:tblGrid>
      <w:tr>
        <w:tblPrEx/>
        <w:trPr/>
        <w:tc>
          <w:tcPr>
            <w:tcW w:w="3532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Исполнитель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Федеральное государственное бюджетное образовательное учреждение высшего образования «Краснодарский государственный институт культуры»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Юр., факт. адрес: 350072,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Краснодар,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им. 40-летия Победы, 33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т./ф. (861)257-76-32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 2311021085 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КПП 231101001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931"/>
              <w:rPr>
                <w:sz w:val="18"/>
                <w:szCs w:val="18"/>
                <w:u w:val="single"/>
              </w:rPr>
            </w:pP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Наименование по банку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: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УФК по Краснодарскому краю (Краснодарский 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государственный 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институт культуры , л/с 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20186Х41930)</w:t>
            </w:r>
            <w:r>
              <w:rPr>
                <w:sz w:val="18"/>
                <w:szCs w:val="18"/>
                <w:u w:val="single"/>
              </w:rPr>
            </w:r>
            <w:r>
              <w:rPr>
                <w:sz w:val="18"/>
                <w:szCs w:val="18"/>
                <w:u w:val="single"/>
              </w:rPr>
            </w:r>
          </w:p>
          <w:p>
            <w:pPr>
              <w:pStyle w:val="931"/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Счет получателя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 (номер казначейского счета) 03214643000000011800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931"/>
              <w:rPr>
                <w:sz w:val="18"/>
                <w:szCs w:val="18"/>
                <w:u w:val="single"/>
              </w:rPr>
            </w:pP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ЕКС 40102810945370000010</w:t>
            </w:r>
            <w:r>
              <w:rPr>
                <w:sz w:val="18"/>
                <w:szCs w:val="18"/>
                <w:u w:val="single"/>
              </w:rPr>
            </w:r>
            <w:r>
              <w:rPr>
                <w:sz w:val="18"/>
                <w:szCs w:val="18"/>
                <w:u w:val="single"/>
              </w:rPr>
            </w:r>
          </w:p>
          <w:p>
            <w:pPr>
              <w:pStyle w:val="931"/>
              <w:rPr>
                <w:sz w:val="18"/>
                <w:szCs w:val="18"/>
                <w:u w:val="single"/>
              </w:rPr>
            </w:pP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ОКЦ №1 ЮГУ Банка России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//УФК по Краснодарскому краю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 г 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Краснодар</w:t>
            </w:r>
            <w:r>
              <w:rPr>
                <w:sz w:val="18"/>
                <w:szCs w:val="18"/>
                <w:u w:val="single"/>
              </w:rPr>
            </w:r>
            <w:r>
              <w:rPr>
                <w:sz w:val="18"/>
                <w:szCs w:val="18"/>
                <w:u w:val="single"/>
              </w:rPr>
            </w:r>
          </w:p>
          <w:p>
            <w:pPr>
              <w:pStyle w:val="931"/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л/с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20186Х41930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(Х латинская)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931"/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БИК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0</w:t>
            </w: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10349101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931"/>
              <w:rPr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  <w:u w:val="none"/>
              </w:rPr>
              <w:t xml:space="preserve">ОКТМО 03701000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КБК 00000000000000000130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Проректор по учебной работе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 международной деятельности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________________/_______________ 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jc w:val="center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 xml:space="preserve">Заказчик</w:t>
            </w:r>
            <w:r>
              <w:rPr>
                <w:rStyle w:val="981"/>
                <w:b/>
                <w:sz w:val="18"/>
                <w:szCs w:val="18"/>
                <w:highlight w:val="white"/>
              </w:rPr>
              <w:footnoteReference w:id="7"/>
            </w:r>
            <w:r>
              <w:rPr>
                <w:b/>
                <w:sz w:val="18"/>
                <w:szCs w:val="18"/>
                <w:highlight w:val="white"/>
              </w:rPr>
            </w:r>
            <w:r>
              <w:rPr>
                <w:b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</w:r>
            <w:r>
              <w:rPr>
                <w:b/>
                <w:sz w:val="18"/>
                <w:szCs w:val="18"/>
                <w:highlight w:val="white"/>
              </w:rPr>
            </w:r>
            <w:r>
              <w:rPr>
                <w:b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 xml:space="preserve">_______________________________</w:t>
            </w:r>
            <w:r>
              <w:rPr>
                <w:b/>
                <w:sz w:val="18"/>
                <w:szCs w:val="18"/>
                <w:highlight w:val="white"/>
              </w:rPr>
            </w:r>
            <w:r>
              <w:rPr>
                <w:b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b/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</w:r>
            <w:r>
              <w:rPr>
                <w:b/>
                <w:sz w:val="18"/>
                <w:szCs w:val="18"/>
                <w:highlight w:val="white"/>
              </w:rPr>
            </w:r>
            <w:r>
              <w:rPr>
                <w:b/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(ФИО законного представителя или наименование юридического лица (ФИО представителя юр. лица))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(дата рождения)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(место рождения)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(адрес фактического проживания или факт. адрес юр. лица)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(адрес места регистрации или юр. адрес юридического лица)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(паспорт: серия, номер, кем и когда выдан)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(код подразделения)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(ИНН)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(ОГРН при наличии)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(КПП при наличии)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(телефон)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</w:t>
            </w:r>
            <w:r>
              <w:rPr>
                <w:sz w:val="18"/>
                <w:szCs w:val="18"/>
                <w:highlight w:val="white"/>
              </w:rPr>
              <w:t xml:space="preserve">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(банковские реквизиты)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______________ ____________________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      (подпись)                    (ФИО)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  <w:p>
            <w:pPr>
              <w:jc w:val="both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 xml:space="preserve">МП (при наличии)</w:t>
            </w:r>
            <w:r>
              <w:rPr>
                <w:sz w:val="18"/>
                <w:szCs w:val="18"/>
                <w:highlight w:val="white"/>
              </w:rPr>
            </w:r>
            <w:r>
              <w:rPr>
                <w:sz w:val="18"/>
                <w:szCs w:val="18"/>
                <w:highlight w:val="white"/>
              </w:rPr>
            </w:r>
          </w:p>
        </w:tc>
        <w:tc>
          <w:tcPr>
            <w:tcW w:w="2943" w:type="dxa"/>
            <w:textDirection w:val="lrTb"/>
            <w:noWrap w:val="false"/>
          </w:tcPr>
          <w:p>
            <w:pPr>
              <w:ind w:left="34" w:hanging="3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Обучающийся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(фамилия, имя, отчество (при наличии)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(дата рождения)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</w:t>
            </w:r>
            <w:r>
              <w:rPr>
                <w:sz w:val="18"/>
                <w:szCs w:val="18"/>
              </w:rPr>
              <w:t xml:space="preserve">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(место рождения)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(адрес </w:t>
            </w:r>
            <w:r>
              <w:rPr>
                <w:sz w:val="18"/>
                <w:szCs w:val="18"/>
              </w:rPr>
              <w:t xml:space="preserve">постоянного проживания</w:t>
            </w:r>
            <w:r>
              <w:rPr>
                <w:sz w:val="18"/>
                <w:szCs w:val="18"/>
              </w:rPr>
              <w:t xml:space="preserve">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</w:t>
            </w:r>
            <w:r>
              <w:rPr>
                <w:sz w:val="18"/>
                <w:szCs w:val="18"/>
              </w:rPr>
              <w:t xml:space="preserve">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(адрес места регистрации)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(паспорт: серия, номер, кем и когда выдан)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</w:t>
            </w:r>
            <w:r>
              <w:rPr>
                <w:sz w:val="18"/>
                <w:szCs w:val="18"/>
              </w:rPr>
              <w:t xml:space="preserve">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(код подразделения)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</w:t>
            </w:r>
            <w:r>
              <w:rPr>
                <w:sz w:val="18"/>
                <w:szCs w:val="18"/>
              </w:rPr>
              <w:t xml:space="preserve">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(ИНН)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(телефон)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(банковские реквизиты)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</w:t>
            </w:r>
            <w:r>
              <w:rPr>
                <w:sz w:val="18"/>
                <w:szCs w:val="18"/>
              </w:rPr>
              <w:t xml:space="preserve">___</w:t>
            </w:r>
            <w:r>
              <w:rPr>
                <w:sz w:val="18"/>
                <w:szCs w:val="18"/>
              </w:rPr>
              <w:t xml:space="preserve">____________</w:t>
            </w:r>
            <w:r>
              <w:rPr>
                <w:sz w:val="18"/>
                <w:szCs w:val="18"/>
              </w:rPr>
              <w:t xml:space="preserve">______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ind w:left="34" w:hanging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(подпись)</w:t>
            </w:r>
            <w:r>
              <w:rPr>
                <w:sz w:val="18"/>
                <w:szCs w:val="18"/>
              </w:rPr>
              <w:t xml:space="preserve">                       (ФИО)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3532" w:type="dxa"/>
            <w:textDirection w:val="lrTb"/>
            <w:noWrap w:val="false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3380" w:type="dxa"/>
            <w:textDirection w:val="lrTb"/>
            <w:noWrap w:val="false"/>
          </w:tcPr>
          <w:p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943" w:type="dxa"/>
            <w:textDirection w:val="lrTb"/>
            <w:noWrap w:val="false"/>
          </w:tcPr>
          <w:p>
            <w:pPr>
              <w:ind w:left="34" w:hanging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sectPr>
      <w:headerReference w:type="even" r:id="rId9"/>
      <w:footnotePr/>
      <w:endnotePr/>
      <w:type w:val="nextPage"/>
      <w:pgSz w:w="11906" w:h="16838" w:orient="portrait"/>
      <w:pgMar w:top="426" w:right="567" w:bottom="567" w:left="993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Verdan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82"/>
        <w:ind w:firstLine="567"/>
        <w:rPr>
          <w:highlight w:val="white"/>
        </w:rPr>
      </w:pPr>
      <w:r>
        <w:rPr>
          <w:rStyle w:val="981"/>
          <w:highlight w:val="white"/>
        </w:rPr>
        <w:footnoteRef/>
      </w:r>
      <w:r>
        <w:rPr>
          <w:highlight w:val="white"/>
        </w:rPr>
        <w:t xml:space="preserve"> </w:t>
      </w:r>
      <w:r>
        <w:rPr>
          <w:sz w:val="18"/>
          <w:szCs w:val="18"/>
          <w:highlight w:val="white"/>
        </w:rPr>
        <w:t xml:space="preserve">В случае если Заказчик является лицом, зачисляемым на обучение, то по тексту считать его как «Обучающимся», так и «Заказчиком»</w:t>
      </w:r>
      <w:r>
        <w:rPr>
          <w:highlight w:val="white"/>
        </w:rPr>
      </w:r>
      <w:r>
        <w:rPr>
          <w:highlight w:val="white"/>
        </w:rPr>
      </w:r>
    </w:p>
  </w:footnote>
  <w:footnote w:id="3">
    <w:p>
      <w:pPr>
        <w:pStyle w:val="982"/>
        <w:ind w:firstLine="567"/>
        <w:rPr>
          <w:sz w:val="18"/>
          <w:szCs w:val="18"/>
        </w:rPr>
      </w:pPr>
      <w:r>
        <w:rPr>
          <w:rStyle w:val="981"/>
        </w:rPr>
        <w:footnoteRef/>
      </w:r>
      <w:r>
        <w:rPr>
          <w:sz w:val="18"/>
          <w:szCs w:val="18"/>
        </w:rPr>
        <w:t xml:space="preserve"> </w:t>
      </w:r>
      <w:r>
        <w:rPr>
          <w:sz w:val="18"/>
          <w:szCs w:val="18"/>
        </w:rPr>
        <w:t xml:space="preserve">Заполняется в случае, если Заказчик является юридическим лицом.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4">
    <w:p>
      <w:pPr>
        <w:pStyle w:val="982"/>
        <w:ind w:firstLine="567"/>
        <w:rPr>
          <w:sz w:val="18"/>
          <w:szCs w:val="18"/>
        </w:rPr>
      </w:pPr>
      <w:r>
        <w:rPr>
          <w:rStyle w:val="981"/>
        </w:rPr>
        <w:footnoteRef/>
      </w:r>
      <w:r>
        <w:rPr>
          <w:sz w:val="18"/>
          <w:szCs w:val="18"/>
        </w:rPr>
        <w:t xml:space="preserve"> Заполняется в случае, если Обучающийся не является Заказчиком.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5">
    <w:p>
      <w:pPr>
        <w:pStyle w:val="982"/>
        <w:ind w:firstLine="567"/>
        <w:jc w:val="both"/>
        <w:rPr>
          <w:sz w:val="18"/>
          <w:szCs w:val="18"/>
        </w:rPr>
      </w:pPr>
      <w:r>
        <w:rPr>
          <w:rStyle w:val="981"/>
        </w:rPr>
        <w:footnoteRef/>
      </w:r>
      <w:r>
        <w:rPr>
          <w:sz w:val="18"/>
          <w:szCs w:val="18"/>
        </w:rPr>
        <w:t xml:space="preserve"> 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</w:t>
      </w:r>
      <w:r>
        <w:rPr>
          <w:sz w:val="18"/>
          <w:szCs w:val="18"/>
        </w:rPr>
        <w:t xml:space="preserve">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</w:t>
      </w:r>
      <w:r>
        <w:rPr>
          <w:sz w:val="18"/>
          <w:szCs w:val="18"/>
        </w:rPr>
        <w:t xml:space="preserve"> (часть 1</w:t>
      </w:r>
      <w:r>
        <w:rPr>
          <w:sz w:val="18"/>
          <w:szCs w:val="18"/>
        </w:rPr>
        <w:t xml:space="preserve">2</w:t>
      </w:r>
      <w:r>
        <w:rPr>
          <w:sz w:val="18"/>
          <w:szCs w:val="18"/>
        </w:rPr>
        <w:t xml:space="preserve"> статьи 60 Федерального закона от 29 декабря 2012 г. № 273-ФЗ «Об образовании в Российской Федерации»</w:t>
      </w:r>
      <w:r>
        <w:rPr>
          <w:sz w:val="18"/>
          <w:szCs w:val="18"/>
        </w:rPr>
        <w:t xml:space="preserve">)</w:t>
      </w:r>
      <w:r>
        <w:rPr>
          <w:sz w:val="18"/>
          <w:szCs w:val="18"/>
        </w:rPr>
        <w:t xml:space="preserve">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6">
    <w:p>
      <w:pPr>
        <w:pStyle w:val="982"/>
        <w:ind w:firstLine="567"/>
        <w:jc w:val="both"/>
        <w:rPr>
          <w:sz w:val="18"/>
          <w:szCs w:val="18"/>
        </w:rPr>
      </w:pPr>
      <w:r>
        <w:rPr>
          <w:rStyle w:val="981"/>
        </w:rPr>
        <w:footnoteRef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Пункт 1</w:t>
      </w:r>
      <w:r>
        <w:rPr>
          <w:sz w:val="18"/>
          <w:szCs w:val="18"/>
        </w:rPr>
        <w:t xml:space="preserve">1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Правил оказани</w:t>
      </w:r>
      <w:r>
        <w:rPr>
          <w:sz w:val="18"/>
          <w:szCs w:val="18"/>
        </w:rPr>
        <w:t xml:space="preserve">я платных образовательных услуг, утвержденных </w:t>
      </w:r>
      <w:r>
        <w:rPr>
          <w:sz w:val="18"/>
          <w:szCs w:val="18"/>
        </w:rPr>
        <w:t xml:space="preserve">Постановлени</w:t>
      </w:r>
      <w:r>
        <w:rPr>
          <w:sz w:val="18"/>
          <w:szCs w:val="18"/>
        </w:rPr>
        <w:t xml:space="preserve">ем</w:t>
      </w:r>
      <w:r>
        <w:rPr>
          <w:sz w:val="18"/>
          <w:szCs w:val="18"/>
        </w:rPr>
        <w:t xml:space="preserve"> Правит</w:t>
      </w:r>
      <w:r>
        <w:rPr>
          <w:sz w:val="18"/>
          <w:szCs w:val="18"/>
        </w:rPr>
        <w:t xml:space="preserve">ельства РФ от 15.09.2020 N 1441.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7"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7"/>
      <w:rPr>
        <w:rStyle w:val="959"/>
      </w:rPr>
      <w:framePr w:wrap="around" w:vAnchor="text" w:hAnchor="margin" w:xAlign="center" w:y="1"/>
    </w:pPr>
    <w:r>
      <w:rPr>
        <w:rStyle w:val="959"/>
      </w:rPr>
      <w:fldChar w:fldCharType="begin"/>
    </w:r>
    <w:r>
      <w:rPr>
        <w:rStyle w:val="959"/>
      </w:rPr>
      <w:instrText xml:space="preserve">PAGE  </w:instrText>
    </w:r>
    <w:r>
      <w:rPr>
        <w:rStyle w:val="959"/>
      </w:rPr>
      <w:fldChar w:fldCharType="end"/>
    </w:r>
    <w:r>
      <w:rPr>
        <w:rStyle w:val="959"/>
      </w:rPr>
    </w:r>
    <w:r>
      <w:rPr>
        <w:rStyle w:val="959"/>
      </w:rPr>
    </w:r>
  </w:p>
  <w:p>
    <w:pPr>
      <w:pStyle w:val="95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decimal"/>
      <w:isLgl w:val="false"/>
      <w:suff w:val="tab"/>
      <w:lvlText w:val="3.%2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1">
    <w:name w:val="Heading 1 Char"/>
    <w:basedOn w:val="941"/>
    <w:link w:val="932"/>
    <w:uiPriority w:val="9"/>
    <w:rPr>
      <w:rFonts w:ascii="Arial" w:hAnsi="Arial" w:eastAsia="Arial" w:cs="Arial"/>
      <w:sz w:val="40"/>
      <w:szCs w:val="40"/>
    </w:rPr>
  </w:style>
  <w:style w:type="character" w:styleId="772">
    <w:name w:val="Heading 2 Char"/>
    <w:basedOn w:val="941"/>
    <w:link w:val="933"/>
    <w:uiPriority w:val="9"/>
    <w:rPr>
      <w:rFonts w:ascii="Arial" w:hAnsi="Arial" w:eastAsia="Arial" w:cs="Arial"/>
      <w:sz w:val="34"/>
    </w:rPr>
  </w:style>
  <w:style w:type="character" w:styleId="773">
    <w:name w:val="Heading 3 Char"/>
    <w:basedOn w:val="941"/>
    <w:link w:val="934"/>
    <w:uiPriority w:val="9"/>
    <w:rPr>
      <w:rFonts w:ascii="Arial" w:hAnsi="Arial" w:eastAsia="Arial" w:cs="Arial"/>
      <w:sz w:val="30"/>
      <w:szCs w:val="30"/>
    </w:rPr>
  </w:style>
  <w:style w:type="character" w:styleId="774">
    <w:name w:val="Heading 4 Char"/>
    <w:basedOn w:val="941"/>
    <w:link w:val="935"/>
    <w:uiPriority w:val="9"/>
    <w:rPr>
      <w:rFonts w:ascii="Arial" w:hAnsi="Arial" w:eastAsia="Arial" w:cs="Arial"/>
      <w:b/>
      <w:bCs/>
      <w:sz w:val="26"/>
      <w:szCs w:val="26"/>
    </w:rPr>
  </w:style>
  <w:style w:type="character" w:styleId="775">
    <w:name w:val="Heading 5 Char"/>
    <w:basedOn w:val="941"/>
    <w:link w:val="936"/>
    <w:uiPriority w:val="9"/>
    <w:rPr>
      <w:rFonts w:ascii="Arial" w:hAnsi="Arial" w:eastAsia="Arial" w:cs="Arial"/>
      <w:b/>
      <w:bCs/>
      <w:sz w:val="24"/>
      <w:szCs w:val="24"/>
    </w:rPr>
  </w:style>
  <w:style w:type="character" w:styleId="776">
    <w:name w:val="Heading 6 Char"/>
    <w:basedOn w:val="941"/>
    <w:link w:val="937"/>
    <w:uiPriority w:val="9"/>
    <w:rPr>
      <w:rFonts w:ascii="Arial" w:hAnsi="Arial" w:eastAsia="Arial" w:cs="Arial"/>
      <w:b/>
      <w:bCs/>
      <w:sz w:val="22"/>
      <w:szCs w:val="22"/>
    </w:rPr>
  </w:style>
  <w:style w:type="character" w:styleId="777">
    <w:name w:val="Heading 7 Char"/>
    <w:basedOn w:val="941"/>
    <w:link w:val="9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8">
    <w:name w:val="Heading 8 Char"/>
    <w:basedOn w:val="941"/>
    <w:link w:val="939"/>
    <w:uiPriority w:val="9"/>
    <w:rPr>
      <w:rFonts w:ascii="Arial" w:hAnsi="Arial" w:eastAsia="Arial" w:cs="Arial"/>
      <w:i/>
      <w:iCs/>
      <w:sz w:val="22"/>
      <w:szCs w:val="22"/>
    </w:rPr>
  </w:style>
  <w:style w:type="character" w:styleId="779">
    <w:name w:val="Heading 9 Char"/>
    <w:basedOn w:val="941"/>
    <w:link w:val="940"/>
    <w:uiPriority w:val="9"/>
    <w:rPr>
      <w:rFonts w:ascii="Arial" w:hAnsi="Arial" w:eastAsia="Arial" w:cs="Arial"/>
      <w:i/>
      <w:iCs/>
      <w:sz w:val="21"/>
      <w:szCs w:val="21"/>
    </w:rPr>
  </w:style>
  <w:style w:type="paragraph" w:styleId="780">
    <w:name w:val="No Spacing"/>
    <w:uiPriority w:val="1"/>
    <w:qFormat/>
    <w:pPr>
      <w:spacing w:before="0" w:after="0" w:line="240" w:lineRule="auto"/>
    </w:pPr>
  </w:style>
  <w:style w:type="character" w:styleId="781">
    <w:name w:val="Title Char"/>
    <w:basedOn w:val="941"/>
    <w:link w:val="975"/>
    <w:uiPriority w:val="10"/>
    <w:rPr>
      <w:sz w:val="48"/>
      <w:szCs w:val="48"/>
    </w:rPr>
  </w:style>
  <w:style w:type="paragraph" w:styleId="782">
    <w:name w:val="Subtitle"/>
    <w:basedOn w:val="931"/>
    <w:next w:val="931"/>
    <w:link w:val="783"/>
    <w:uiPriority w:val="11"/>
    <w:qFormat/>
    <w:pPr>
      <w:spacing w:before="200" w:after="200"/>
    </w:pPr>
    <w:rPr>
      <w:sz w:val="24"/>
      <w:szCs w:val="24"/>
    </w:rPr>
  </w:style>
  <w:style w:type="character" w:styleId="783">
    <w:name w:val="Subtitle Char"/>
    <w:basedOn w:val="941"/>
    <w:link w:val="782"/>
    <w:uiPriority w:val="11"/>
    <w:rPr>
      <w:sz w:val="24"/>
      <w:szCs w:val="24"/>
    </w:rPr>
  </w:style>
  <w:style w:type="paragraph" w:styleId="784">
    <w:name w:val="Quote"/>
    <w:basedOn w:val="931"/>
    <w:next w:val="931"/>
    <w:link w:val="785"/>
    <w:uiPriority w:val="29"/>
    <w:qFormat/>
    <w:pPr>
      <w:ind w:left="720" w:right="720"/>
    </w:pPr>
    <w:rPr>
      <w:i/>
    </w:rPr>
  </w:style>
  <w:style w:type="character" w:styleId="785">
    <w:name w:val="Quote Char"/>
    <w:link w:val="784"/>
    <w:uiPriority w:val="29"/>
    <w:rPr>
      <w:i/>
    </w:rPr>
  </w:style>
  <w:style w:type="paragraph" w:styleId="786">
    <w:name w:val="Intense Quote"/>
    <w:basedOn w:val="931"/>
    <w:next w:val="931"/>
    <w:link w:val="7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7">
    <w:name w:val="Intense Quote Char"/>
    <w:link w:val="786"/>
    <w:uiPriority w:val="30"/>
    <w:rPr>
      <w:i/>
    </w:rPr>
  </w:style>
  <w:style w:type="character" w:styleId="788">
    <w:name w:val="Header Char"/>
    <w:basedOn w:val="941"/>
    <w:link w:val="957"/>
    <w:uiPriority w:val="99"/>
  </w:style>
  <w:style w:type="character" w:styleId="789">
    <w:name w:val="Footer Char"/>
    <w:basedOn w:val="941"/>
    <w:link w:val="968"/>
    <w:uiPriority w:val="99"/>
  </w:style>
  <w:style w:type="paragraph" w:styleId="790">
    <w:name w:val="Caption"/>
    <w:basedOn w:val="931"/>
    <w:next w:val="931"/>
    <w:link w:val="7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1">
    <w:name w:val="Caption Char"/>
    <w:basedOn w:val="941"/>
    <w:link w:val="790"/>
    <w:uiPriority w:val="35"/>
    <w:rPr>
      <w:b/>
      <w:bCs/>
      <w:color w:val="4f81bd" w:themeColor="accent1"/>
      <w:sz w:val="18"/>
      <w:szCs w:val="18"/>
    </w:rPr>
  </w:style>
  <w:style w:type="table" w:styleId="792">
    <w:name w:val="Table Grid Light"/>
    <w:basedOn w:val="9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Plain Table 1"/>
    <w:basedOn w:val="9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4">
    <w:name w:val="Plain Table 2"/>
    <w:basedOn w:val="9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6">
    <w:name w:val="Plain Table 4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Plain Table 5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8">
    <w:name w:val="Grid Table 1 Light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1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2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4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5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6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2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1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2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4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5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6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1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2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4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5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6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4"/>
    <w:basedOn w:val="9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0">
    <w:name w:val="Grid Table 4 - Accent 1"/>
    <w:basedOn w:val="9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1">
    <w:name w:val="Grid Table 4 - Accent 2"/>
    <w:basedOn w:val="9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2">
    <w:name w:val="Grid Table 4 - Accent 3"/>
    <w:basedOn w:val="9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3">
    <w:name w:val="Grid Table 4 - Accent 4"/>
    <w:basedOn w:val="9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4">
    <w:name w:val="Grid Table 4 - Accent 5"/>
    <w:basedOn w:val="9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5">
    <w:name w:val="Grid Table 4 - Accent 6"/>
    <w:basedOn w:val="9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6">
    <w:name w:val="Grid Table 5 Dark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7">
    <w:name w:val="Grid Table 5 Dark- Accent 1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8">
    <w:name w:val="Grid Table 5 Dark - Accent 2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0">
    <w:name w:val="Grid Table 5 Dark- Accent 4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1">
    <w:name w:val="Grid Table 5 Dark - Accent 5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2">
    <w:name w:val="Grid Table 5 Dark - Accent 6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3">
    <w:name w:val="Grid Table 6 Colorful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4">
    <w:name w:val="Grid Table 6 Colorful - Accent 1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5">
    <w:name w:val="Grid Table 6 Colorful - Accent 2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6">
    <w:name w:val="Grid Table 6 Colorful - Accent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7">
    <w:name w:val="Grid Table 6 Colorful - Accent 4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8">
    <w:name w:val="Grid Table 6 Colorful - Accent 5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9">
    <w:name w:val="Grid Table 6 Colorful - Accent 6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7 Colorful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1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2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4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5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6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1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2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4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5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6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2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5">
    <w:name w:val="List Table 2 - Accent 1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6">
    <w:name w:val="List Table 2 - Accent 2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7">
    <w:name w:val="List Table 2 - Accent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8">
    <w:name w:val="List Table 2 - Accent 4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9">
    <w:name w:val="List Table 2 - Accent 5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0">
    <w:name w:val="List Table 2 - Accent 6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1">
    <w:name w:val="List Table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1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2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4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5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6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1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2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4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5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6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5 Dark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1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2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4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5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6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6 Colorful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3">
    <w:name w:val="List Table 6 Colorful - Accent 1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4">
    <w:name w:val="List Table 6 Colorful - Accent 2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5">
    <w:name w:val="List Table 6 Colorful - Accent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6">
    <w:name w:val="List Table 6 Colorful - Accent 4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7">
    <w:name w:val="List Table 6 Colorful - Accent 5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8">
    <w:name w:val="List Table 6 Colorful - Accent 6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9">
    <w:name w:val="List Table 7 Colorful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0">
    <w:name w:val="List Table 7 Colorful - Accent 1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1">
    <w:name w:val="List Table 7 Colorful - Accent 2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2">
    <w:name w:val="List Table 7 Colorful - Accent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3">
    <w:name w:val="List Table 7 Colorful - Accent 4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4">
    <w:name w:val="List Table 7 Colorful - Accent 5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5">
    <w:name w:val="List Table 7 Colorful - Accent 6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6">
    <w:name w:val="Lined - Accent"/>
    <w:basedOn w:val="9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7">
    <w:name w:val="Lined - Accent 1"/>
    <w:basedOn w:val="9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8">
    <w:name w:val="Lined - Accent 2"/>
    <w:basedOn w:val="9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9">
    <w:name w:val="Lined - Accent 3"/>
    <w:basedOn w:val="9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0">
    <w:name w:val="Lined - Accent 4"/>
    <w:basedOn w:val="9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1">
    <w:name w:val="Lined - Accent 5"/>
    <w:basedOn w:val="9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2">
    <w:name w:val="Lined - Accent 6"/>
    <w:basedOn w:val="9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3">
    <w:name w:val="Bordered &amp; Lined - Accent"/>
    <w:basedOn w:val="9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4">
    <w:name w:val="Bordered &amp; Lined - Accent 1"/>
    <w:basedOn w:val="9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5">
    <w:name w:val="Bordered &amp; Lined - Accent 2"/>
    <w:basedOn w:val="9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6">
    <w:name w:val="Bordered &amp; Lined - Accent 3"/>
    <w:basedOn w:val="9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7">
    <w:name w:val="Bordered &amp; Lined - Accent 4"/>
    <w:basedOn w:val="9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8">
    <w:name w:val="Bordered &amp; Lined - Accent 5"/>
    <w:basedOn w:val="9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9">
    <w:name w:val="Bordered &amp; Lined - Accent 6"/>
    <w:basedOn w:val="9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0">
    <w:name w:val="Bordered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1">
    <w:name w:val="Bordered - Accent 1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2">
    <w:name w:val="Bordered - Accent 2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3">
    <w:name w:val="Bordered - Accent 3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4">
    <w:name w:val="Bordered - Accent 4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5">
    <w:name w:val="Bordered - Accent 5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6">
    <w:name w:val="Bordered - Accent 6"/>
    <w:basedOn w:val="9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7">
    <w:name w:val="Footnote Text Char"/>
    <w:link w:val="982"/>
    <w:uiPriority w:val="99"/>
    <w:rPr>
      <w:sz w:val="18"/>
    </w:rPr>
  </w:style>
  <w:style w:type="paragraph" w:styleId="918">
    <w:name w:val="endnote text"/>
    <w:basedOn w:val="931"/>
    <w:link w:val="919"/>
    <w:uiPriority w:val="99"/>
    <w:semiHidden/>
    <w:unhideWhenUsed/>
    <w:pPr>
      <w:spacing w:after="0" w:line="240" w:lineRule="auto"/>
    </w:pPr>
    <w:rPr>
      <w:sz w:val="20"/>
    </w:rPr>
  </w:style>
  <w:style w:type="character" w:styleId="919">
    <w:name w:val="Endnote Text Char"/>
    <w:link w:val="918"/>
    <w:uiPriority w:val="99"/>
    <w:rPr>
      <w:sz w:val="20"/>
    </w:rPr>
  </w:style>
  <w:style w:type="paragraph" w:styleId="920">
    <w:name w:val="toc 1"/>
    <w:basedOn w:val="931"/>
    <w:next w:val="931"/>
    <w:uiPriority w:val="39"/>
    <w:unhideWhenUsed/>
    <w:pPr>
      <w:ind w:left="0" w:right="0" w:firstLine="0"/>
      <w:spacing w:after="57"/>
    </w:pPr>
  </w:style>
  <w:style w:type="paragraph" w:styleId="921">
    <w:name w:val="toc 2"/>
    <w:basedOn w:val="931"/>
    <w:next w:val="931"/>
    <w:uiPriority w:val="39"/>
    <w:unhideWhenUsed/>
    <w:pPr>
      <w:ind w:left="283" w:right="0" w:firstLine="0"/>
      <w:spacing w:after="57"/>
    </w:pPr>
  </w:style>
  <w:style w:type="paragraph" w:styleId="922">
    <w:name w:val="toc 3"/>
    <w:basedOn w:val="931"/>
    <w:next w:val="931"/>
    <w:uiPriority w:val="39"/>
    <w:unhideWhenUsed/>
    <w:pPr>
      <w:ind w:left="567" w:right="0" w:firstLine="0"/>
      <w:spacing w:after="57"/>
    </w:pPr>
  </w:style>
  <w:style w:type="paragraph" w:styleId="923">
    <w:name w:val="toc 4"/>
    <w:basedOn w:val="931"/>
    <w:next w:val="931"/>
    <w:uiPriority w:val="39"/>
    <w:unhideWhenUsed/>
    <w:pPr>
      <w:ind w:left="850" w:right="0" w:firstLine="0"/>
      <w:spacing w:after="57"/>
    </w:pPr>
  </w:style>
  <w:style w:type="paragraph" w:styleId="924">
    <w:name w:val="toc 5"/>
    <w:basedOn w:val="931"/>
    <w:next w:val="931"/>
    <w:uiPriority w:val="39"/>
    <w:unhideWhenUsed/>
    <w:pPr>
      <w:ind w:left="1134" w:right="0" w:firstLine="0"/>
      <w:spacing w:after="57"/>
    </w:pPr>
  </w:style>
  <w:style w:type="paragraph" w:styleId="925">
    <w:name w:val="toc 6"/>
    <w:basedOn w:val="931"/>
    <w:next w:val="931"/>
    <w:uiPriority w:val="39"/>
    <w:unhideWhenUsed/>
    <w:pPr>
      <w:ind w:left="1417" w:right="0" w:firstLine="0"/>
      <w:spacing w:after="57"/>
    </w:pPr>
  </w:style>
  <w:style w:type="paragraph" w:styleId="926">
    <w:name w:val="toc 7"/>
    <w:basedOn w:val="931"/>
    <w:next w:val="931"/>
    <w:uiPriority w:val="39"/>
    <w:unhideWhenUsed/>
    <w:pPr>
      <w:ind w:left="1701" w:right="0" w:firstLine="0"/>
      <w:spacing w:after="57"/>
    </w:pPr>
  </w:style>
  <w:style w:type="paragraph" w:styleId="927">
    <w:name w:val="toc 8"/>
    <w:basedOn w:val="931"/>
    <w:next w:val="931"/>
    <w:uiPriority w:val="39"/>
    <w:unhideWhenUsed/>
    <w:pPr>
      <w:ind w:left="1984" w:right="0" w:firstLine="0"/>
      <w:spacing w:after="57"/>
    </w:pPr>
  </w:style>
  <w:style w:type="paragraph" w:styleId="928">
    <w:name w:val="toc 9"/>
    <w:basedOn w:val="931"/>
    <w:next w:val="931"/>
    <w:uiPriority w:val="39"/>
    <w:unhideWhenUsed/>
    <w:pPr>
      <w:ind w:left="2268" w:right="0" w:firstLine="0"/>
      <w:spacing w:after="57"/>
    </w:pPr>
  </w:style>
  <w:style w:type="paragraph" w:styleId="929">
    <w:name w:val="TOC Heading"/>
    <w:uiPriority w:val="39"/>
    <w:unhideWhenUsed/>
  </w:style>
  <w:style w:type="paragraph" w:styleId="930">
    <w:name w:val="table of figures"/>
    <w:basedOn w:val="931"/>
    <w:next w:val="931"/>
    <w:uiPriority w:val="99"/>
    <w:unhideWhenUsed/>
    <w:pPr>
      <w:spacing w:after="0" w:afterAutospacing="0"/>
    </w:pPr>
  </w:style>
  <w:style w:type="paragraph" w:styleId="931" w:default="1">
    <w:name w:val="Normal"/>
    <w:qFormat/>
    <w:pPr>
      <w:widowControl w:val="off"/>
    </w:pPr>
  </w:style>
  <w:style w:type="paragraph" w:styleId="932">
    <w:name w:val="Heading 1"/>
    <w:basedOn w:val="931"/>
    <w:next w:val="931"/>
    <w:link w:val="944"/>
    <w:uiPriority w:val="9"/>
    <w:qFormat/>
    <w:pPr>
      <w:jc w:val="both"/>
      <w:keepNext/>
      <w:spacing w:line="360" w:lineRule="exact"/>
      <w:widowControl/>
      <w:tabs>
        <w:tab w:val="left" w:pos="5529" w:leader="none"/>
      </w:tabs>
      <w:outlineLvl w:val="0"/>
    </w:pPr>
    <w:rPr>
      <w:sz w:val="28"/>
    </w:rPr>
  </w:style>
  <w:style w:type="paragraph" w:styleId="933">
    <w:name w:val="Heading 2"/>
    <w:basedOn w:val="931"/>
    <w:next w:val="931"/>
    <w:link w:val="945"/>
    <w:uiPriority w:val="9"/>
    <w:qFormat/>
    <w:pPr>
      <w:keepNext/>
      <w:widowControl/>
      <w:tabs>
        <w:tab w:val="left" w:pos="5387" w:leader="none"/>
      </w:tabs>
      <w:outlineLvl w:val="1"/>
    </w:pPr>
    <w:rPr>
      <w:sz w:val="28"/>
    </w:rPr>
  </w:style>
  <w:style w:type="paragraph" w:styleId="934">
    <w:name w:val="Heading 3"/>
    <w:basedOn w:val="931"/>
    <w:next w:val="931"/>
    <w:link w:val="946"/>
    <w:uiPriority w:val="9"/>
    <w:qFormat/>
    <w:pPr>
      <w:ind w:left="5387"/>
      <w:keepNext/>
      <w:widowControl/>
      <w:outlineLvl w:val="2"/>
    </w:pPr>
    <w:rPr>
      <w:sz w:val="28"/>
    </w:rPr>
  </w:style>
  <w:style w:type="paragraph" w:styleId="935">
    <w:name w:val="Heading 4"/>
    <w:basedOn w:val="931"/>
    <w:next w:val="931"/>
    <w:link w:val="947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936">
    <w:name w:val="Heading 5"/>
    <w:basedOn w:val="931"/>
    <w:next w:val="931"/>
    <w:link w:val="948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37">
    <w:name w:val="Heading 6"/>
    <w:basedOn w:val="931"/>
    <w:next w:val="931"/>
    <w:link w:val="949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938">
    <w:name w:val="Heading 7"/>
    <w:basedOn w:val="931"/>
    <w:next w:val="931"/>
    <w:link w:val="950"/>
    <w:uiPriority w:val="9"/>
    <w:qFormat/>
    <w:pPr>
      <w:spacing w:before="240" w:after="60"/>
      <w:widowControl/>
      <w:outlineLvl w:val="6"/>
    </w:pPr>
    <w:rPr>
      <w:sz w:val="24"/>
      <w:szCs w:val="24"/>
    </w:rPr>
  </w:style>
  <w:style w:type="paragraph" w:styleId="939">
    <w:name w:val="Heading 8"/>
    <w:basedOn w:val="931"/>
    <w:next w:val="931"/>
    <w:link w:val="951"/>
    <w:uiPriority w:val="9"/>
    <w:qFormat/>
    <w:pPr>
      <w:spacing w:before="240" w:after="60"/>
      <w:widowControl/>
      <w:outlineLvl w:val="7"/>
    </w:pPr>
    <w:rPr>
      <w:i/>
      <w:iCs/>
      <w:sz w:val="24"/>
      <w:szCs w:val="24"/>
    </w:rPr>
  </w:style>
  <w:style w:type="paragraph" w:styleId="940">
    <w:name w:val="Heading 9"/>
    <w:basedOn w:val="931"/>
    <w:next w:val="931"/>
    <w:link w:val="952"/>
    <w:uiPriority w:val="9"/>
    <w:qFormat/>
    <w:pPr>
      <w:spacing w:before="240" w:after="60"/>
      <w:widowControl/>
      <w:outlineLvl w:val="8"/>
    </w:pPr>
    <w:rPr>
      <w:rFonts w:ascii="Arial" w:hAnsi="Arial" w:cs="Arial"/>
      <w:sz w:val="22"/>
      <w:szCs w:val="22"/>
    </w:rPr>
  </w:style>
  <w:style w:type="character" w:styleId="941" w:default="1">
    <w:name w:val="Default Paragraph Font"/>
    <w:uiPriority w:val="1"/>
    <w:semiHidden/>
    <w:unhideWhenUsed/>
  </w:style>
  <w:style w:type="table" w:styleId="94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3" w:default="1">
    <w:name w:val="No List"/>
    <w:uiPriority w:val="99"/>
    <w:semiHidden/>
    <w:unhideWhenUsed/>
  </w:style>
  <w:style w:type="character" w:styleId="944" w:customStyle="1">
    <w:name w:val="Заголовок 1 Знак"/>
    <w:basedOn w:val="941"/>
    <w:link w:val="932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945" w:customStyle="1">
    <w:name w:val="Заголовок 2 Знак"/>
    <w:basedOn w:val="941"/>
    <w:link w:val="933"/>
    <w:uiPriority w:val="9"/>
    <w:semiHidden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946" w:customStyle="1">
    <w:name w:val="Заголовок 3 Знак"/>
    <w:basedOn w:val="941"/>
    <w:link w:val="934"/>
    <w:uiPriority w:val="9"/>
    <w:semiHidden/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947" w:customStyle="1">
    <w:name w:val="Заголовок 4 Знак"/>
    <w:basedOn w:val="941"/>
    <w:link w:val="935"/>
    <w:uiPriority w:val="9"/>
    <w:semiHidden/>
    <w:rPr>
      <w:rFonts w:asciiTheme="minorHAnsi" w:hAnsiTheme="minorHAnsi" w:eastAsiaTheme="minorEastAsia" w:cstheme="minorBidi"/>
      <w:b/>
      <w:bCs/>
      <w:sz w:val="28"/>
      <w:szCs w:val="28"/>
    </w:rPr>
  </w:style>
  <w:style w:type="character" w:styleId="948" w:customStyle="1">
    <w:name w:val="Заголовок 5 Знак"/>
    <w:basedOn w:val="941"/>
    <w:link w:val="936"/>
    <w:uiPriority w:val="9"/>
    <w:semiHidden/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character" w:styleId="949" w:customStyle="1">
    <w:name w:val="Заголовок 6 Знак"/>
    <w:basedOn w:val="941"/>
    <w:link w:val="937"/>
    <w:uiPriority w:val="9"/>
    <w:semiHidden/>
    <w:rPr>
      <w:rFonts w:asciiTheme="minorHAnsi" w:hAnsiTheme="minorHAnsi" w:eastAsiaTheme="minorEastAsia" w:cstheme="minorBidi"/>
      <w:b/>
      <w:bCs/>
      <w:sz w:val="22"/>
      <w:szCs w:val="22"/>
    </w:rPr>
  </w:style>
  <w:style w:type="character" w:styleId="950" w:customStyle="1">
    <w:name w:val="Заголовок 7 Знак"/>
    <w:basedOn w:val="941"/>
    <w:link w:val="938"/>
    <w:uiPriority w:val="9"/>
    <w:semiHidden/>
    <w:rPr>
      <w:rFonts w:asciiTheme="minorHAnsi" w:hAnsiTheme="minorHAnsi" w:eastAsiaTheme="minorEastAsia" w:cstheme="minorBidi"/>
      <w:sz w:val="24"/>
      <w:szCs w:val="24"/>
    </w:rPr>
  </w:style>
  <w:style w:type="character" w:styleId="951" w:customStyle="1">
    <w:name w:val="Заголовок 8 Знак"/>
    <w:basedOn w:val="941"/>
    <w:link w:val="939"/>
    <w:uiPriority w:val="9"/>
    <w:semiHidden/>
    <w:rPr>
      <w:rFonts w:asciiTheme="minorHAnsi" w:hAnsiTheme="minorHAnsi" w:eastAsiaTheme="minorEastAsia" w:cstheme="minorBidi"/>
      <w:i/>
      <w:iCs/>
      <w:sz w:val="24"/>
      <w:szCs w:val="24"/>
    </w:rPr>
  </w:style>
  <w:style w:type="character" w:styleId="952" w:customStyle="1">
    <w:name w:val="Заголовок 9 Знак"/>
    <w:basedOn w:val="941"/>
    <w:link w:val="940"/>
    <w:uiPriority w:val="9"/>
    <w:semiHidden/>
    <w:rPr>
      <w:rFonts w:asciiTheme="majorHAnsi" w:hAnsiTheme="majorHAnsi" w:eastAsiaTheme="majorEastAsia" w:cstheme="majorBidi"/>
      <w:sz w:val="22"/>
      <w:szCs w:val="22"/>
    </w:rPr>
  </w:style>
  <w:style w:type="table" w:styleId="953">
    <w:name w:val="Table Grid"/>
    <w:basedOn w:val="942"/>
    <w:uiPriority w:val="59"/>
    <w:pPr>
      <w:widowControl w:val="off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54">
    <w:name w:val="Normal (Web)"/>
    <w:basedOn w:val="931"/>
    <w:uiPriority w:val="99"/>
    <w:pPr>
      <w:spacing w:before="100" w:beforeAutospacing="1" w:after="100" w:afterAutospacing="1"/>
      <w:widowControl/>
    </w:pPr>
    <w:rPr>
      <w:sz w:val="24"/>
      <w:szCs w:val="24"/>
    </w:rPr>
  </w:style>
  <w:style w:type="character" w:styleId="955">
    <w:name w:val="Hyperlink"/>
    <w:basedOn w:val="941"/>
    <w:uiPriority w:val="99"/>
    <w:rPr>
      <w:rFonts w:cs="Times New Roman"/>
      <w:color w:val="0000ff"/>
      <w:u w:val="single"/>
    </w:rPr>
  </w:style>
  <w:style w:type="paragraph" w:styleId="956" w:customStyle="1">
    <w:name w:val="Знак Знак Знак Знак Знак Знак Знак Знак1 Знак Знак Знак Знак Знак Знак Знак1"/>
    <w:basedOn w:val="931"/>
    <w:pPr>
      <w:spacing w:after="160" w:line="240" w:lineRule="exact"/>
      <w:widowControl/>
    </w:pPr>
    <w:rPr>
      <w:rFonts w:ascii="Verdana" w:hAnsi="Verdana" w:cs="Verdana"/>
      <w:lang w:val="en-US" w:eastAsia="en-US"/>
    </w:rPr>
  </w:style>
  <w:style w:type="paragraph" w:styleId="957">
    <w:name w:val="Header"/>
    <w:basedOn w:val="931"/>
    <w:link w:val="958"/>
    <w:uiPriority w:val="99"/>
    <w:pPr>
      <w:tabs>
        <w:tab w:val="center" w:pos="4677" w:leader="none"/>
        <w:tab w:val="right" w:pos="9355" w:leader="none"/>
      </w:tabs>
    </w:pPr>
  </w:style>
  <w:style w:type="character" w:styleId="958" w:customStyle="1">
    <w:name w:val="Верхний колонтитул Знак"/>
    <w:basedOn w:val="941"/>
    <w:link w:val="957"/>
    <w:uiPriority w:val="99"/>
    <w:rPr>
      <w:rFonts w:cs="Times New Roman"/>
    </w:rPr>
  </w:style>
  <w:style w:type="character" w:styleId="959">
    <w:name w:val="page number"/>
    <w:basedOn w:val="941"/>
    <w:uiPriority w:val="99"/>
    <w:rPr>
      <w:rFonts w:cs="Times New Roman"/>
    </w:rPr>
  </w:style>
  <w:style w:type="paragraph" w:styleId="960" w:customStyle="1">
    <w:name w:val="FR1"/>
    <w:pPr>
      <w:ind w:left="400" w:right="200"/>
      <w:jc w:val="center"/>
      <w:spacing w:before="160" w:line="278" w:lineRule="auto"/>
      <w:widowControl w:val="off"/>
    </w:pPr>
    <w:rPr>
      <w:rFonts w:ascii="Arial" w:hAnsi="Arial"/>
      <w:b/>
      <w:i/>
    </w:rPr>
  </w:style>
  <w:style w:type="paragraph" w:styleId="961">
    <w:name w:val="Body Text Indent"/>
    <w:basedOn w:val="931"/>
    <w:link w:val="962"/>
    <w:uiPriority w:val="99"/>
    <w:pPr>
      <w:ind w:firstLine="720"/>
      <w:jc w:val="both"/>
      <w:spacing w:line="360" w:lineRule="auto"/>
      <w:widowControl/>
    </w:pPr>
    <w:rPr>
      <w:sz w:val="28"/>
    </w:rPr>
  </w:style>
  <w:style w:type="character" w:styleId="962" w:customStyle="1">
    <w:name w:val="Основной текст с отступом Знак"/>
    <w:basedOn w:val="941"/>
    <w:link w:val="961"/>
    <w:uiPriority w:val="99"/>
    <w:semiHidden/>
    <w:rPr>
      <w:rFonts w:cs="Times New Roman"/>
    </w:rPr>
  </w:style>
  <w:style w:type="paragraph" w:styleId="963">
    <w:name w:val="Body Text"/>
    <w:basedOn w:val="931"/>
    <w:link w:val="964"/>
    <w:uiPriority w:val="99"/>
    <w:pPr>
      <w:jc w:val="center"/>
      <w:widowControl/>
    </w:pPr>
    <w:rPr>
      <w:b/>
      <w:sz w:val="28"/>
    </w:rPr>
  </w:style>
  <w:style w:type="character" w:styleId="964" w:customStyle="1">
    <w:name w:val="Основной текст Знак"/>
    <w:basedOn w:val="941"/>
    <w:link w:val="963"/>
    <w:uiPriority w:val="99"/>
    <w:semiHidden/>
    <w:rPr>
      <w:rFonts w:cs="Times New Roman"/>
    </w:rPr>
  </w:style>
  <w:style w:type="paragraph" w:styleId="965">
    <w:name w:val="Plain Text"/>
    <w:basedOn w:val="931"/>
    <w:link w:val="966"/>
    <w:uiPriority w:val="99"/>
    <w:pPr>
      <w:ind w:firstLine="709"/>
      <w:jc w:val="both"/>
      <w:spacing w:line="360" w:lineRule="auto"/>
      <w:widowControl/>
    </w:pPr>
    <w:rPr>
      <w:sz w:val="28"/>
    </w:rPr>
  </w:style>
  <w:style w:type="character" w:styleId="966" w:customStyle="1">
    <w:name w:val="Текст Знак"/>
    <w:basedOn w:val="941"/>
    <w:link w:val="965"/>
    <w:uiPriority w:val="99"/>
    <w:semiHidden/>
    <w:rPr>
      <w:rFonts w:ascii="Courier New" w:hAnsi="Courier New" w:cs="Courier New"/>
    </w:rPr>
  </w:style>
  <w:style w:type="paragraph" w:styleId="967" w:customStyle="1">
    <w:name w:val="?anoeo?iaea iiaiene"/>
    <w:basedOn w:val="931"/>
    <w:pPr>
      <w:jc w:val="right"/>
      <w:widowControl/>
    </w:pPr>
    <w:rPr>
      <w:sz w:val="28"/>
    </w:rPr>
  </w:style>
  <w:style w:type="paragraph" w:styleId="968">
    <w:name w:val="Footer"/>
    <w:basedOn w:val="931"/>
    <w:link w:val="969"/>
    <w:uiPriority w:val="99"/>
    <w:pPr>
      <w:tabs>
        <w:tab w:val="center" w:pos="4677" w:leader="none"/>
        <w:tab w:val="right" w:pos="9355" w:leader="none"/>
      </w:tabs>
    </w:pPr>
  </w:style>
  <w:style w:type="character" w:styleId="969" w:customStyle="1">
    <w:name w:val="Нижний колонтитул Знак"/>
    <w:basedOn w:val="941"/>
    <w:link w:val="968"/>
    <w:uiPriority w:val="99"/>
    <w:semiHidden/>
    <w:rPr>
      <w:rFonts w:cs="Times New Roman"/>
    </w:rPr>
  </w:style>
  <w:style w:type="paragraph" w:styleId="970" w:customStyle="1">
    <w:name w:val="заголовок 1"/>
    <w:basedOn w:val="931"/>
    <w:next w:val="931"/>
    <w:pPr>
      <w:jc w:val="center"/>
      <w:keepNext/>
      <w:spacing w:line="240" w:lineRule="atLeast"/>
      <w:widowControl/>
    </w:pPr>
    <w:rPr>
      <w:spacing w:val="20"/>
      <w:sz w:val="36"/>
      <w:szCs w:val="36"/>
    </w:rPr>
  </w:style>
  <w:style w:type="paragraph" w:styleId="971" w:customStyle="1">
    <w:name w:val="Центр"/>
    <w:basedOn w:val="931"/>
    <w:pPr>
      <w:jc w:val="center"/>
      <w:spacing w:line="320" w:lineRule="exact"/>
      <w:widowControl/>
    </w:pPr>
    <w:rPr>
      <w:sz w:val="28"/>
      <w:szCs w:val="28"/>
    </w:rPr>
  </w:style>
  <w:style w:type="paragraph" w:styleId="972">
    <w:name w:val="Body Text Indent 2"/>
    <w:basedOn w:val="931"/>
    <w:link w:val="973"/>
    <w:uiPriority w:val="99"/>
    <w:pPr>
      <w:ind w:left="283"/>
      <w:spacing w:after="120" w:line="480" w:lineRule="auto"/>
    </w:pPr>
  </w:style>
  <w:style w:type="character" w:styleId="973" w:customStyle="1">
    <w:name w:val="Основной текст с отступом 2 Знак"/>
    <w:basedOn w:val="941"/>
    <w:link w:val="972"/>
    <w:uiPriority w:val="99"/>
    <w:semiHidden/>
    <w:rPr>
      <w:rFonts w:cs="Times New Roman"/>
    </w:rPr>
  </w:style>
  <w:style w:type="paragraph" w:styleId="974" w:customStyle="1">
    <w:name w:val="Текст1"/>
    <w:basedOn w:val="931"/>
    <w:pPr>
      <w:ind w:firstLine="720"/>
      <w:jc w:val="both"/>
      <w:spacing w:line="360" w:lineRule="auto"/>
      <w:widowControl/>
    </w:pPr>
    <w:rPr>
      <w:sz w:val="28"/>
    </w:rPr>
  </w:style>
  <w:style w:type="paragraph" w:styleId="975">
    <w:name w:val="Title"/>
    <w:basedOn w:val="931"/>
    <w:link w:val="976"/>
    <w:uiPriority w:val="10"/>
    <w:qFormat/>
    <w:pPr>
      <w:jc w:val="center"/>
      <w:widowControl/>
    </w:pPr>
    <w:rPr>
      <w:sz w:val="28"/>
    </w:rPr>
  </w:style>
  <w:style w:type="character" w:styleId="976" w:customStyle="1">
    <w:name w:val="Название Знак"/>
    <w:basedOn w:val="941"/>
    <w:link w:val="975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977" w:customStyle="1">
    <w:name w:val="Заголовок"/>
    <w:basedOn w:val="931"/>
    <w:pPr>
      <w:jc w:val="center"/>
      <w:widowControl/>
    </w:pPr>
    <w:rPr>
      <w:sz w:val="28"/>
    </w:rPr>
  </w:style>
  <w:style w:type="paragraph" w:styleId="978">
    <w:name w:val="Body Text Indent 3"/>
    <w:basedOn w:val="931"/>
    <w:link w:val="979"/>
    <w:uiPriority w:val="99"/>
    <w:pPr>
      <w:ind w:left="283"/>
      <w:spacing w:after="120"/>
    </w:pPr>
    <w:rPr>
      <w:sz w:val="16"/>
      <w:szCs w:val="16"/>
    </w:rPr>
  </w:style>
  <w:style w:type="character" w:styleId="979" w:customStyle="1">
    <w:name w:val="Основной текст с отступом 3 Знак"/>
    <w:basedOn w:val="941"/>
    <w:link w:val="978"/>
    <w:uiPriority w:val="99"/>
    <w:semiHidden/>
    <w:rPr>
      <w:rFonts w:cs="Times New Roman"/>
      <w:sz w:val="16"/>
      <w:szCs w:val="16"/>
    </w:rPr>
  </w:style>
  <w:style w:type="paragraph" w:styleId="980" w:customStyle="1">
    <w:name w:val="Oiia?ee"/>
    <w:basedOn w:val="931"/>
    <w:pPr>
      <w:widowControl/>
    </w:pPr>
    <w:rPr>
      <w:sz w:val="28"/>
    </w:rPr>
  </w:style>
  <w:style w:type="character" w:styleId="981">
    <w:name w:val="footnote reference"/>
    <w:basedOn w:val="941"/>
    <w:uiPriority w:val="99"/>
    <w:semiHidden/>
    <w:rPr>
      <w:rFonts w:cs="Times New Roman"/>
      <w:vertAlign w:val="superscript"/>
    </w:rPr>
  </w:style>
  <w:style w:type="paragraph" w:styleId="982">
    <w:name w:val="footnote text"/>
    <w:basedOn w:val="931"/>
    <w:link w:val="983"/>
    <w:uiPriority w:val="99"/>
    <w:semiHidden/>
    <w:pPr>
      <w:widowControl/>
    </w:pPr>
  </w:style>
  <w:style w:type="character" w:styleId="983" w:customStyle="1">
    <w:name w:val="Текст сноски Знак"/>
    <w:basedOn w:val="941"/>
    <w:link w:val="982"/>
    <w:uiPriority w:val="99"/>
    <w:semiHidden/>
    <w:rPr>
      <w:rFonts w:cs="Times New Roman"/>
    </w:rPr>
  </w:style>
  <w:style w:type="paragraph" w:styleId="984" w:customStyle="1">
    <w:name w:val="Caaieiaie"/>
    <w:basedOn w:val="931"/>
    <w:pPr>
      <w:jc w:val="center"/>
      <w:widowControl/>
    </w:pPr>
    <w:rPr>
      <w:sz w:val="28"/>
    </w:rPr>
  </w:style>
  <w:style w:type="paragraph" w:styleId="985" w:customStyle="1">
    <w:name w:val="Письмо"/>
    <w:basedOn w:val="931"/>
    <w:pPr>
      <w:ind w:firstLine="720"/>
      <w:jc w:val="both"/>
      <w:spacing w:line="320" w:lineRule="exact"/>
      <w:widowControl/>
    </w:pPr>
    <w:rPr>
      <w:sz w:val="28"/>
    </w:rPr>
  </w:style>
  <w:style w:type="paragraph" w:styleId="986">
    <w:name w:val="Block Text"/>
    <w:basedOn w:val="931"/>
    <w:uiPriority w:val="99"/>
    <w:pPr>
      <w:ind w:left="280" w:right="200"/>
      <w:jc w:val="center"/>
    </w:pPr>
    <w:rPr>
      <w:sz w:val="28"/>
    </w:rPr>
  </w:style>
  <w:style w:type="paragraph" w:styleId="987">
    <w:name w:val="Body Text 3"/>
    <w:basedOn w:val="931"/>
    <w:link w:val="988"/>
    <w:uiPriority w:val="99"/>
    <w:pPr>
      <w:spacing w:after="120"/>
    </w:pPr>
    <w:rPr>
      <w:sz w:val="16"/>
      <w:szCs w:val="16"/>
    </w:rPr>
  </w:style>
  <w:style w:type="character" w:styleId="988" w:customStyle="1">
    <w:name w:val="Основной текст 3 Знак"/>
    <w:basedOn w:val="941"/>
    <w:link w:val="987"/>
    <w:uiPriority w:val="99"/>
    <w:semiHidden/>
    <w:rPr>
      <w:rFonts w:cs="Times New Roman"/>
      <w:sz w:val="16"/>
      <w:szCs w:val="16"/>
    </w:rPr>
  </w:style>
  <w:style w:type="paragraph" w:styleId="989" w:customStyle="1">
    <w:name w:val="Адресат"/>
    <w:basedOn w:val="931"/>
    <w:pPr>
      <w:ind w:left="5670"/>
      <w:jc w:val="center"/>
      <w:spacing w:before="120"/>
      <w:widowControl/>
    </w:pPr>
    <w:rPr>
      <w:sz w:val="28"/>
    </w:rPr>
  </w:style>
  <w:style w:type="paragraph" w:styleId="990" w:customStyle="1">
    <w:name w:val="Отцентрованный заголовок"/>
    <w:basedOn w:val="931"/>
    <w:pPr>
      <w:jc w:val="center"/>
      <w:spacing w:after="480"/>
      <w:widowControl/>
      <w:tabs>
        <w:tab w:val="left" w:pos="5954" w:leader="none"/>
        <w:tab w:val="left" w:pos="7938" w:leader="none"/>
      </w:tabs>
    </w:pPr>
    <w:rPr>
      <w:sz w:val="28"/>
    </w:rPr>
  </w:style>
  <w:style w:type="paragraph" w:styleId="991">
    <w:name w:val="Body Text 2"/>
    <w:basedOn w:val="931"/>
    <w:link w:val="992"/>
    <w:uiPriority w:val="99"/>
    <w:pPr>
      <w:spacing w:after="120" w:line="480" w:lineRule="auto"/>
    </w:pPr>
  </w:style>
  <w:style w:type="character" w:styleId="992" w:customStyle="1">
    <w:name w:val="Основной текст 2 Знак"/>
    <w:basedOn w:val="941"/>
    <w:link w:val="991"/>
    <w:uiPriority w:val="99"/>
    <w:semiHidden/>
    <w:rPr>
      <w:rFonts w:cs="Times New Roman"/>
    </w:rPr>
  </w:style>
  <w:style w:type="paragraph" w:styleId="993" w:customStyle="1">
    <w:name w:val="Стиль1"/>
    <w:basedOn w:val="931"/>
    <w:pPr>
      <w:widowControl/>
    </w:pPr>
    <w:rPr>
      <w:sz w:val="28"/>
    </w:rPr>
  </w:style>
  <w:style w:type="paragraph" w:styleId="994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95" w:customStyle="1">
    <w:name w:val="Гипертекстовая ссылка"/>
    <w:basedOn w:val="941"/>
    <w:rPr>
      <w:rFonts w:cs="Times New Roman"/>
      <w:color w:val="008000"/>
    </w:rPr>
  </w:style>
  <w:style w:type="paragraph" w:styleId="996" w:customStyle="1">
    <w:name w:val="Обращение"/>
    <w:basedOn w:val="931"/>
    <w:next w:val="985"/>
    <w:pPr>
      <w:jc w:val="center"/>
      <w:spacing w:before="360" w:after="240" w:line="320" w:lineRule="exact"/>
      <w:widowControl/>
    </w:pPr>
    <w:rPr>
      <w:sz w:val="28"/>
      <w:szCs w:val="28"/>
    </w:rPr>
  </w:style>
  <w:style w:type="paragraph" w:styleId="997">
    <w:name w:val="Revision"/>
    <w:hidden/>
    <w:uiPriority w:val="99"/>
    <w:semiHidden/>
  </w:style>
  <w:style w:type="paragraph" w:styleId="998">
    <w:name w:val="Balloon Text"/>
    <w:basedOn w:val="931"/>
    <w:link w:val="999"/>
    <w:uiPriority w:val="99"/>
    <w:rPr>
      <w:rFonts w:ascii="Tahoma" w:hAnsi="Tahoma" w:cs="Tahoma"/>
      <w:sz w:val="16"/>
      <w:szCs w:val="16"/>
    </w:rPr>
  </w:style>
  <w:style w:type="character" w:styleId="999" w:customStyle="1">
    <w:name w:val="Текст выноски Знак"/>
    <w:basedOn w:val="941"/>
    <w:link w:val="998"/>
    <w:uiPriority w:val="99"/>
    <w:rPr>
      <w:rFonts w:ascii="Tahoma" w:hAnsi="Tahoma" w:cs="Tahoma"/>
      <w:sz w:val="16"/>
      <w:szCs w:val="16"/>
    </w:rPr>
  </w:style>
  <w:style w:type="character" w:styleId="1000">
    <w:name w:val="annotation reference"/>
    <w:basedOn w:val="941"/>
    <w:uiPriority w:val="99"/>
    <w:rPr>
      <w:rFonts w:cs="Times New Roman"/>
      <w:sz w:val="16"/>
      <w:szCs w:val="16"/>
    </w:rPr>
  </w:style>
  <w:style w:type="paragraph" w:styleId="1001">
    <w:name w:val="annotation text"/>
    <w:basedOn w:val="931"/>
    <w:link w:val="1002"/>
    <w:uiPriority w:val="99"/>
  </w:style>
  <w:style w:type="character" w:styleId="1002" w:customStyle="1">
    <w:name w:val="Текст примечания Знак"/>
    <w:basedOn w:val="941"/>
    <w:link w:val="1001"/>
    <w:uiPriority w:val="99"/>
    <w:rPr>
      <w:rFonts w:cs="Times New Roman"/>
    </w:rPr>
  </w:style>
  <w:style w:type="paragraph" w:styleId="1003">
    <w:name w:val="annotation subject"/>
    <w:basedOn w:val="1001"/>
    <w:next w:val="1001"/>
    <w:link w:val="1004"/>
    <w:uiPriority w:val="99"/>
    <w:rPr>
      <w:b/>
      <w:bCs/>
    </w:rPr>
  </w:style>
  <w:style w:type="character" w:styleId="1004" w:customStyle="1">
    <w:name w:val="Тема примечания Знак"/>
    <w:basedOn w:val="1002"/>
    <w:link w:val="1003"/>
    <w:uiPriority w:val="99"/>
    <w:rPr>
      <w:rFonts w:cs="Times New Roman"/>
      <w:b/>
      <w:bCs/>
    </w:rPr>
  </w:style>
  <w:style w:type="character" w:styleId="1005">
    <w:name w:val="endnote reference"/>
    <w:basedOn w:val="941"/>
    <w:uiPriority w:val="99"/>
    <w:rPr>
      <w:rFonts w:cs="Times New Roman"/>
      <w:vertAlign w:val="superscript"/>
    </w:rPr>
  </w:style>
  <w:style w:type="paragraph" w:styleId="1006" w:customStyle="1">
    <w:name w:val="ConsPlusNormal"/>
    <w:pPr>
      <w:ind w:firstLine="720"/>
      <w:widowControl w:val="off"/>
    </w:pPr>
    <w:rPr>
      <w:rFonts w:ascii="Arial" w:hAnsi="Arial" w:cs="Arial"/>
    </w:rPr>
  </w:style>
  <w:style w:type="paragraph" w:styleId="1007">
    <w:name w:val="List Paragraph"/>
    <w:basedOn w:val="931"/>
    <w:uiPriority w:val="34"/>
    <w:qFormat/>
    <w:pPr>
      <w:contextualSpacing/>
      <w:ind w:left="720"/>
    </w:pPr>
  </w:style>
  <w:style w:type="paragraph" w:styleId="1008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1009" w:customStyle="1">
    <w:name w:val="ConsPlusNonformat"/>
    <w:uiPriority w:val="99"/>
    <w:pPr>
      <w:widowControl w:val="off"/>
    </w:pPr>
    <w:rPr>
      <w:rFonts w:ascii="Courier New" w:hAnsi="Courier New" w:cs="Courier New" w:eastAsiaTheme="minorEastAsi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ref=2FD10A7488B40B8C0E1A18E276A262440A3717828A2E8756467AC1BC38E19F0695A35478E19A9FR1UC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F9AF4-A8EC-4439-A778-532C7F0FB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Минобрнауки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Sherstyanikh</dc:creator>
  <cp:lastModifiedBy>user2</cp:lastModifiedBy>
  <cp:revision>146</cp:revision>
  <dcterms:created xsi:type="dcterms:W3CDTF">2024-07-26T06:32:00Z</dcterms:created>
  <dcterms:modified xsi:type="dcterms:W3CDTF">2026-02-25T14:51:20Z</dcterms:modified>
</cp:coreProperties>
</file>