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C" w:rsidRDefault="0065541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:rsidR="00CA408C" w:rsidRDefault="00655410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A408C" w:rsidRDefault="00655410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CA408C" w:rsidRDefault="00655410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«КРАСНОДАРСКИЙ ГОСУДАРСТВЕННЫЙ ИНСТИТУТ КУЛЬТУРЫ»</w:t>
      </w:r>
    </w:p>
    <w:p w:rsidR="00CA408C" w:rsidRDefault="00655410">
      <w:pPr>
        <w:pStyle w:val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консерватория</w:t>
      </w:r>
    </w:p>
    <w:p w:rsidR="00CA408C" w:rsidRDefault="00655410">
      <w:pPr>
        <w:pStyle w:val="15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CA408C" w:rsidRDefault="00CA408C">
      <w:pPr>
        <w:pStyle w:val="15"/>
        <w:ind w:firstLine="708"/>
        <w:rPr>
          <w:sz w:val="28"/>
          <w:szCs w:val="28"/>
          <w:lang w:val="ru-RU"/>
        </w:rPr>
      </w:pPr>
    </w:p>
    <w:p w:rsidR="00CA408C" w:rsidRDefault="00CA408C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CA408C" w:rsidRDefault="00655410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:rsidR="00CA408C" w:rsidRDefault="00655410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:rsidR="00CA408C" w:rsidRDefault="006E62C4" w:rsidP="00B37FE4">
      <w:pPr>
        <w:tabs>
          <w:tab w:val="left" w:pos="3822"/>
        </w:tabs>
        <w:jc w:val="right"/>
      </w:pPr>
      <w:r>
        <w:rPr>
          <w:sz w:val="28"/>
          <w:szCs w:val="28"/>
        </w:rPr>
        <w:t xml:space="preserve">«05» июня </w:t>
      </w:r>
      <w:bookmarkStart w:id="0" w:name="_GoBack"/>
      <w:bookmarkEnd w:id="0"/>
      <w:r w:rsidR="00B37FE4">
        <w:rPr>
          <w:sz w:val="28"/>
          <w:szCs w:val="28"/>
        </w:rPr>
        <w:t>2024 г. (протокол №13)</w:t>
      </w:r>
      <w:r w:rsidR="00B37F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5FB5A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</w:p>
    <w:p w:rsidR="00CA408C" w:rsidRDefault="00CA408C">
      <w:pPr>
        <w:tabs>
          <w:tab w:val="left" w:pos="3822"/>
        </w:tabs>
        <w:ind w:firstLine="772"/>
        <w:jc w:val="right"/>
      </w:pPr>
    </w:p>
    <w:p w:rsidR="00CA408C" w:rsidRDefault="00655410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:rsidR="00CA408C" w:rsidRDefault="00CA408C">
      <w:pPr>
        <w:tabs>
          <w:tab w:val="left" w:pos="3822"/>
        </w:tabs>
        <w:jc w:val="center"/>
      </w:pPr>
    </w:p>
    <w:p w:rsidR="00CA408C" w:rsidRDefault="00CA408C">
      <w:pPr>
        <w:spacing w:line="276" w:lineRule="auto"/>
        <w:ind w:firstLine="426"/>
        <w:jc w:val="center"/>
        <w:rPr>
          <w:sz w:val="28"/>
          <w:szCs w:val="28"/>
        </w:rPr>
      </w:pPr>
    </w:p>
    <w:p w:rsidR="00CA408C" w:rsidRDefault="00CA408C">
      <w:pPr>
        <w:spacing w:line="276" w:lineRule="auto"/>
        <w:ind w:firstLine="0"/>
        <w:rPr>
          <w:sz w:val="28"/>
          <w:szCs w:val="28"/>
        </w:rPr>
      </w:pPr>
    </w:p>
    <w:p w:rsidR="00CA408C" w:rsidRDefault="00655410">
      <w:pPr>
        <w:tabs>
          <w:tab w:val="clear" w:pos="708"/>
          <w:tab w:val="left" w:pos="3822"/>
        </w:tabs>
        <w:jc w:val="center"/>
        <w:outlineLvl w:val="0"/>
        <w:rPr>
          <w:b/>
          <w:caps/>
          <w:sz w:val="40"/>
          <w:szCs w:val="40"/>
        </w:rPr>
      </w:pPr>
      <w:bookmarkStart w:id="1" w:name="_Toc321263785"/>
      <w:r>
        <w:rPr>
          <w:b/>
          <w:caps/>
          <w:sz w:val="40"/>
          <w:szCs w:val="40"/>
        </w:rPr>
        <w:t>РАБОЧАЯ ПРОГРАММА</w:t>
      </w:r>
      <w:bookmarkEnd w:id="1"/>
    </w:p>
    <w:p w:rsidR="00CA408C" w:rsidRDefault="00655410">
      <w:pPr>
        <w:tabs>
          <w:tab w:val="clear" w:pos="708"/>
          <w:tab w:val="left" w:pos="382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учебной дисциплины </w:t>
      </w:r>
    </w:p>
    <w:p w:rsidR="00CA408C" w:rsidRDefault="00CA408C">
      <w:pPr>
        <w:tabs>
          <w:tab w:val="clear" w:pos="708"/>
          <w:tab w:val="left" w:pos="3822"/>
        </w:tabs>
        <w:jc w:val="center"/>
        <w:rPr>
          <w:b/>
          <w:caps/>
          <w:sz w:val="28"/>
          <w:szCs w:val="28"/>
        </w:rPr>
      </w:pPr>
    </w:p>
    <w:p w:rsidR="00CA408C" w:rsidRDefault="00655410">
      <w:pPr>
        <w:tabs>
          <w:tab w:val="left" w:pos="3822"/>
        </w:tabs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Б1.В.03 О</w:t>
      </w:r>
      <w:r>
        <w:rPr>
          <w:b/>
          <w:sz w:val="32"/>
          <w:szCs w:val="32"/>
        </w:rPr>
        <w:t>ркестровый класс</w:t>
      </w:r>
    </w:p>
    <w:p w:rsidR="00CA408C" w:rsidRDefault="00CA408C">
      <w:pPr>
        <w:tabs>
          <w:tab w:val="left" w:pos="3822"/>
        </w:tabs>
        <w:jc w:val="center"/>
        <w:rPr>
          <w:sz w:val="32"/>
          <w:szCs w:val="32"/>
        </w:rPr>
      </w:pPr>
    </w:p>
    <w:p w:rsidR="00CA408C" w:rsidRDefault="00CA408C">
      <w:pPr>
        <w:pStyle w:val="15"/>
        <w:rPr>
          <w:sz w:val="28"/>
          <w:szCs w:val="28"/>
          <w:lang w:val="ru-RU"/>
        </w:rPr>
      </w:pPr>
    </w:p>
    <w:p w:rsidR="00CA408C" w:rsidRDefault="0065541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Направление подготовки 53.03.02 – Музыкально-инструментальное    искусство</w:t>
      </w:r>
    </w:p>
    <w:p w:rsidR="00CA408C" w:rsidRDefault="00655410">
      <w:pPr>
        <w:pStyle w:val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Профиль подготовки – Оркестровые духовые и ударные инструменты Квалификация выпускника – Артист оркестра, ансамбля, преподаватель, руководитель творческого коллектива</w:t>
      </w:r>
    </w:p>
    <w:p w:rsidR="00CA408C" w:rsidRDefault="00655410">
      <w:pPr>
        <w:pStyle w:val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:rsidR="00CA408C" w:rsidRDefault="00CA408C">
      <w:pPr>
        <w:spacing w:line="276" w:lineRule="auto"/>
        <w:ind w:firstLine="426"/>
        <w:jc w:val="center"/>
        <w:rPr>
          <w:sz w:val="28"/>
          <w:szCs w:val="28"/>
        </w:rPr>
      </w:pPr>
    </w:p>
    <w:p w:rsidR="00CA408C" w:rsidRDefault="00CA408C">
      <w:pPr>
        <w:spacing w:line="276" w:lineRule="auto"/>
        <w:ind w:firstLine="426"/>
        <w:jc w:val="center"/>
        <w:rPr>
          <w:sz w:val="28"/>
          <w:szCs w:val="28"/>
        </w:rPr>
      </w:pPr>
    </w:p>
    <w:p w:rsidR="00CA408C" w:rsidRDefault="00CA408C">
      <w:pPr>
        <w:spacing w:line="276" w:lineRule="auto"/>
        <w:ind w:firstLine="426"/>
        <w:jc w:val="center"/>
        <w:rPr>
          <w:sz w:val="28"/>
          <w:szCs w:val="28"/>
        </w:rPr>
      </w:pPr>
    </w:p>
    <w:p w:rsidR="00CA408C" w:rsidRDefault="00CA408C">
      <w:pPr>
        <w:spacing w:line="276" w:lineRule="auto"/>
        <w:ind w:firstLine="426"/>
        <w:jc w:val="center"/>
        <w:rPr>
          <w:sz w:val="28"/>
          <w:szCs w:val="28"/>
        </w:rPr>
      </w:pPr>
    </w:p>
    <w:p w:rsidR="00CA408C" w:rsidRDefault="00CA408C">
      <w:pPr>
        <w:spacing w:line="276" w:lineRule="auto"/>
        <w:ind w:firstLine="426"/>
        <w:jc w:val="center"/>
        <w:rPr>
          <w:sz w:val="28"/>
          <w:szCs w:val="28"/>
        </w:rPr>
      </w:pPr>
    </w:p>
    <w:p w:rsidR="00CA408C" w:rsidRDefault="00CA408C">
      <w:pPr>
        <w:spacing w:line="276" w:lineRule="auto"/>
        <w:ind w:firstLine="426"/>
        <w:jc w:val="center"/>
        <w:rPr>
          <w:sz w:val="28"/>
          <w:szCs w:val="28"/>
        </w:rPr>
      </w:pPr>
    </w:p>
    <w:p w:rsidR="00CA408C" w:rsidRDefault="00CA408C">
      <w:pPr>
        <w:spacing w:line="276" w:lineRule="auto"/>
        <w:ind w:firstLine="426"/>
        <w:jc w:val="center"/>
        <w:rPr>
          <w:sz w:val="28"/>
          <w:szCs w:val="28"/>
        </w:rPr>
      </w:pPr>
    </w:p>
    <w:p w:rsidR="00CA408C" w:rsidRDefault="00CA408C">
      <w:pPr>
        <w:spacing w:line="276" w:lineRule="auto"/>
        <w:ind w:firstLine="0"/>
        <w:rPr>
          <w:sz w:val="28"/>
          <w:szCs w:val="28"/>
        </w:rPr>
      </w:pPr>
    </w:p>
    <w:p w:rsidR="00CA408C" w:rsidRDefault="00655410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</w:p>
    <w:p w:rsidR="00CA408C" w:rsidRDefault="00655410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CA408C" w:rsidRDefault="00655410">
      <w:pPr>
        <w:spacing w:line="276" w:lineRule="auto"/>
        <w:ind w:firstLine="42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 xml:space="preserve">Рабочая программа предназначена для преподавания дисциплины </w:t>
      </w:r>
      <w:r>
        <w:rPr>
          <w:b/>
          <w:sz w:val="28"/>
          <w:szCs w:val="28"/>
        </w:rPr>
        <w:t xml:space="preserve">«Оркестровый класс» </w:t>
      </w:r>
      <w:r>
        <w:rPr>
          <w:sz w:val="28"/>
          <w:szCs w:val="28"/>
        </w:rPr>
        <w:t xml:space="preserve">обучающимся по направлению подготовки </w:t>
      </w:r>
      <w:r>
        <w:rPr>
          <w:bCs/>
          <w:sz w:val="28"/>
          <w:szCs w:val="28"/>
        </w:rPr>
        <w:t>53.03.02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</w:rPr>
        <w:t xml:space="preserve"> в 1-8 семестрах.</w:t>
      </w:r>
    </w:p>
    <w:p w:rsidR="00CA408C" w:rsidRDefault="00655410">
      <w:pPr>
        <w:spacing w:before="240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>Рабочая программа учебной дисциплины разработана в соответствии с требованиями ФГОС ВО по направлению подготовки 53.03.02 «Музыкально-инструментальное искусство», утвержденным приказом Министерства образования и науки Российской Федерации от 1 августа 2017 г. N 730 и основной образовательной программой.</w:t>
      </w:r>
    </w:p>
    <w:p w:rsidR="00CA408C" w:rsidRDefault="00CA408C">
      <w:pPr>
        <w:ind w:firstLine="567"/>
        <w:rPr>
          <w:sz w:val="28"/>
          <w:szCs w:val="28"/>
        </w:rPr>
      </w:pPr>
    </w:p>
    <w:p w:rsidR="00CA408C" w:rsidRDefault="0065541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9"/>
        <w:gridCol w:w="3816"/>
      </w:tblGrid>
      <w:tr w:rsidR="00CA408C">
        <w:tc>
          <w:tcPr>
            <w:tcW w:w="5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:rsidR="00CA408C" w:rsidRDefault="006554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ректор института ГМПИ</w:t>
            </w:r>
          </w:p>
          <w:p w:rsidR="00CA408C" w:rsidRDefault="006554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М.М. Ипполитова-Иванова </w:t>
            </w:r>
          </w:p>
          <w:p w:rsidR="00CA408C" w:rsidRDefault="00CA408C">
            <w:pPr>
              <w:jc w:val="center"/>
              <w:rPr>
                <w:sz w:val="28"/>
                <w:szCs w:val="28"/>
              </w:rPr>
            </w:pPr>
          </w:p>
          <w:p w:rsidR="00CA408C" w:rsidRDefault="00CA408C">
            <w:pPr>
              <w:rPr>
                <w:sz w:val="28"/>
                <w:szCs w:val="28"/>
              </w:rPr>
            </w:pPr>
          </w:p>
          <w:p w:rsidR="00CA408C" w:rsidRDefault="00CA408C">
            <w:pPr>
              <w:rPr>
                <w:sz w:val="28"/>
                <w:szCs w:val="28"/>
              </w:rPr>
            </w:pPr>
          </w:p>
          <w:p w:rsidR="00CA408C" w:rsidRDefault="00655410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:rsidR="00CA408C" w:rsidRDefault="00655410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оркестровых струнных,</w:t>
            </w:r>
          </w:p>
          <w:p w:rsidR="00CA408C" w:rsidRDefault="00655410">
            <w:pPr>
              <w:ind w:firstLine="0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духовых и ударных инструментов</w:t>
            </w:r>
          </w:p>
        </w:tc>
        <w:tc>
          <w:tcPr>
            <w:tcW w:w="3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CA408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CA408C" w:rsidRDefault="00CA408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CA408C" w:rsidRDefault="0065541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:rsidR="00CA408C" w:rsidRDefault="00CA408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CA408C" w:rsidRDefault="00CA408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CA408C" w:rsidRDefault="00CA408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CA408C" w:rsidRDefault="0065541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В.А. Метлушко. </w:t>
            </w:r>
          </w:p>
        </w:tc>
      </w:tr>
    </w:tbl>
    <w:p w:rsidR="00CA408C" w:rsidRDefault="00CA408C">
      <w:pPr>
        <w:rPr>
          <w:sz w:val="28"/>
          <w:szCs w:val="28"/>
        </w:rPr>
      </w:pPr>
    </w:p>
    <w:p w:rsidR="00CA408C" w:rsidRDefault="00CA408C">
      <w:pPr>
        <w:rPr>
          <w:sz w:val="28"/>
          <w:szCs w:val="28"/>
        </w:rPr>
      </w:pPr>
    </w:p>
    <w:p w:rsidR="00CA408C" w:rsidRDefault="006554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CA408C" w:rsidRDefault="00655410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профессор кафедры оркестровых</w:t>
      </w:r>
    </w:p>
    <w:p w:rsidR="00CA408C" w:rsidRDefault="00655410">
      <w:pPr>
        <w:ind w:firstLine="0"/>
        <w:rPr>
          <w:sz w:val="28"/>
          <w:szCs w:val="28"/>
        </w:rPr>
      </w:pPr>
      <w:r>
        <w:rPr>
          <w:sz w:val="28"/>
          <w:szCs w:val="28"/>
        </w:rPr>
        <w:t>струнных, духовых и</w:t>
      </w:r>
    </w:p>
    <w:p w:rsidR="00CA408C" w:rsidRDefault="00655410">
      <w:pPr>
        <w:ind w:firstLine="0"/>
        <w:rPr>
          <w:sz w:val="28"/>
          <w:szCs w:val="28"/>
        </w:rPr>
      </w:pPr>
      <w:r>
        <w:rPr>
          <w:sz w:val="28"/>
          <w:szCs w:val="28"/>
        </w:rPr>
        <w:t>ударных инструментов                                                                     С. Н. Жмурин</w:t>
      </w:r>
    </w:p>
    <w:p w:rsidR="00CA408C" w:rsidRDefault="00CA408C">
      <w:pPr>
        <w:ind w:firstLine="567"/>
        <w:rPr>
          <w:sz w:val="28"/>
          <w:szCs w:val="28"/>
          <w:vertAlign w:val="superscript"/>
        </w:rPr>
      </w:pPr>
    </w:p>
    <w:p w:rsidR="00CA408C" w:rsidRDefault="00655410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</w:t>
      </w:r>
      <w:r w:rsidR="00B37FE4">
        <w:rPr>
          <w:sz w:val="28"/>
          <w:szCs w:val="28"/>
        </w:rPr>
        <w:t>ховых и ударных инструментов «05» июня 2024</w:t>
      </w:r>
      <w:r>
        <w:rPr>
          <w:sz w:val="28"/>
          <w:szCs w:val="28"/>
        </w:rPr>
        <w:t>г., протокол № 1</w:t>
      </w:r>
      <w:r w:rsidR="00B37FE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A408C" w:rsidRDefault="00CA408C">
      <w:pPr>
        <w:rPr>
          <w:sz w:val="28"/>
          <w:szCs w:val="28"/>
        </w:rPr>
      </w:pPr>
    </w:p>
    <w:p w:rsidR="00CA408C" w:rsidRDefault="00655410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</w:t>
      </w:r>
      <w:r w:rsidR="00B37FE4">
        <w:rPr>
          <w:sz w:val="28"/>
          <w:szCs w:val="28"/>
        </w:rPr>
        <w:t>но-методического совета КГИК «18» июня 2024 г., протокол № 10</w:t>
      </w:r>
      <w:r>
        <w:rPr>
          <w:sz w:val="28"/>
          <w:szCs w:val="28"/>
        </w:rPr>
        <w:t>.</w:t>
      </w:r>
    </w:p>
    <w:p w:rsidR="00CA408C" w:rsidRDefault="00CA408C">
      <w:pPr>
        <w:rPr>
          <w:sz w:val="28"/>
          <w:szCs w:val="28"/>
        </w:rPr>
      </w:pPr>
    </w:p>
    <w:p w:rsidR="00CA408C" w:rsidRDefault="00CA408C">
      <w:pPr>
        <w:ind w:firstLine="567"/>
        <w:rPr>
          <w:sz w:val="28"/>
          <w:szCs w:val="28"/>
        </w:rPr>
      </w:pPr>
    </w:p>
    <w:p w:rsidR="00CA408C" w:rsidRPr="00901A03" w:rsidRDefault="00CA408C">
      <w:pPr>
        <w:pStyle w:val="afe"/>
        <w:suppressLineNumbers/>
        <w:spacing w:after="0"/>
        <w:ind w:left="6379"/>
        <w:rPr>
          <w:sz w:val="22"/>
          <w:szCs w:val="22"/>
        </w:rPr>
      </w:pPr>
    </w:p>
    <w:p w:rsidR="00CA408C" w:rsidRPr="00901A03" w:rsidRDefault="00CA408C">
      <w:pPr>
        <w:pStyle w:val="afe"/>
        <w:suppressLineNumbers/>
        <w:spacing w:after="0"/>
        <w:ind w:left="0"/>
        <w:rPr>
          <w:sz w:val="22"/>
          <w:szCs w:val="22"/>
        </w:rPr>
      </w:pPr>
    </w:p>
    <w:p w:rsidR="00CA408C" w:rsidRDefault="00CA408C">
      <w:pPr>
        <w:rPr>
          <w:b/>
        </w:rPr>
      </w:pPr>
    </w:p>
    <w:p w:rsidR="00CA408C" w:rsidRDefault="00655410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Содержание</w:t>
      </w:r>
    </w:p>
    <w:p w:rsidR="00CA408C" w:rsidRDefault="00CA408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86"/>
        <w:gridCol w:w="669"/>
      </w:tblGrid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28"/>
                <w:szCs w:val="28"/>
              </w:rPr>
              <w:t>Планируемые результаты обучения по дисциплине,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Структура дисциплины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CA408C" w:rsidRDefault="00655410">
            <w:pPr>
              <w:spacing w:after="12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Контроль освоения дисциплины</w:t>
            </w:r>
          </w:p>
          <w:p w:rsidR="00CA408C" w:rsidRDefault="00655410">
            <w:pPr>
              <w:spacing w:after="120"/>
              <w:ind w:left="56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Фонд оценочных средств</w:t>
            </w:r>
          </w:p>
          <w:p w:rsidR="00CA408C" w:rsidRDefault="00655410">
            <w:pPr>
              <w:spacing w:after="120"/>
              <w:ind w:left="56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A408C" w:rsidRDefault="00CA408C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</w:p>
          <w:p w:rsidR="00CA408C" w:rsidRDefault="0065541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A408C" w:rsidRDefault="0065541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A408C" w:rsidRDefault="0065541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line="264" w:lineRule="auto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7.2. Дополнительная литература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7.3. Периодические издания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7.4. Интернет-ресурсы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7.5. Программное обеспечение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A408C">
        <w:tc>
          <w:tcPr>
            <w:tcW w:w="8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408C" w:rsidRDefault="00655410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CA408C" w:rsidRDefault="00CA408C">
      <w:pPr>
        <w:spacing w:line="360" w:lineRule="auto"/>
        <w:jc w:val="center"/>
        <w:rPr>
          <w:b/>
          <w:sz w:val="28"/>
          <w:szCs w:val="28"/>
        </w:rPr>
      </w:pPr>
    </w:p>
    <w:p w:rsidR="00CA408C" w:rsidRDefault="00CA408C">
      <w:pPr>
        <w:rPr>
          <w:rFonts w:eastAsia="SimSun"/>
          <w:sz w:val="28"/>
          <w:szCs w:val="28"/>
        </w:rPr>
      </w:pPr>
    </w:p>
    <w:p w:rsidR="00CA408C" w:rsidRDefault="00CA408C">
      <w:pPr>
        <w:rPr>
          <w:rFonts w:eastAsia="SimSun"/>
          <w:sz w:val="28"/>
          <w:szCs w:val="28"/>
        </w:rPr>
      </w:pPr>
    </w:p>
    <w:p w:rsidR="00CA408C" w:rsidRDefault="00CA408C">
      <w:pPr>
        <w:rPr>
          <w:rFonts w:eastAsia="SimSun"/>
          <w:sz w:val="28"/>
          <w:szCs w:val="28"/>
        </w:rPr>
      </w:pPr>
    </w:p>
    <w:p w:rsidR="00CA408C" w:rsidRDefault="00CA408C">
      <w:pPr>
        <w:rPr>
          <w:rFonts w:eastAsia="SimSun"/>
          <w:sz w:val="28"/>
          <w:szCs w:val="28"/>
        </w:rPr>
      </w:pPr>
    </w:p>
    <w:p w:rsidR="00CA408C" w:rsidRDefault="00CA408C">
      <w:pPr>
        <w:rPr>
          <w:rFonts w:eastAsia="SimSun"/>
          <w:sz w:val="28"/>
          <w:szCs w:val="28"/>
        </w:rPr>
      </w:pPr>
    </w:p>
    <w:p w:rsidR="00CA408C" w:rsidRDefault="00CA408C">
      <w:pPr>
        <w:rPr>
          <w:rFonts w:eastAsia="SimSun"/>
          <w:sz w:val="28"/>
          <w:szCs w:val="28"/>
        </w:rPr>
      </w:pPr>
    </w:p>
    <w:p w:rsidR="00CA408C" w:rsidRDefault="00655410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1. ЦЕЛИ И ЗАДАЧИ ОСВОЕНИЯ ДИСЦИПЛИНЫ «ОРКЕСТРОВЫЙ КЛАСС»</w:t>
      </w:r>
    </w:p>
    <w:p w:rsidR="00CA408C" w:rsidRDefault="00655410">
      <w:pPr>
        <w:ind w:firstLine="567"/>
        <w:rPr>
          <w:rStyle w:val="FontStyle12"/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дисциплины «Оркестровый класс» является подготовка </w:t>
      </w:r>
      <w:r>
        <w:rPr>
          <w:bCs/>
          <w:iCs/>
          <w:sz w:val="28"/>
          <w:szCs w:val="28"/>
        </w:rPr>
        <w:t>высококвалифицированных</w:t>
      </w:r>
      <w:r>
        <w:rPr>
          <w:sz w:val="28"/>
          <w:szCs w:val="28"/>
        </w:rPr>
        <w:t xml:space="preserve"> артистов оркестра, владеющих необходимыми знаниями и опытом концертной и репетиционной работы в оркестре, </w:t>
      </w:r>
      <w:r>
        <w:rPr>
          <w:rStyle w:val="FontStyle12"/>
          <w:sz w:val="28"/>
          <w:szCs w:val="28"/>
        </w:rPr>
        <w:t>владеющих искусством публичного исполнения оркестровых концертных программ.</w:t>
      </w:r>
    </w:p>
    <w:p w:rsidR="00CA408C" w:rsidRDefault="00655410">
      <w:pPr>
        <w:ind w:right="-1" w:firstLine="567"/>
        <w:contextualSpacing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Задачи:</w:t>
      </w:r>
    </w:p>
    <w:p w:rsidR="00CA408C" w:rsidRDefault="00655410">
      <w:pPr>
        <w:ind w:firstLine="0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воспитание у студента профессиональных навыков игры в оркестре, овладение студентом большим оркестровым репертуаром, включающим произведения различных эпох, жанров и стилей, </w:t>
      </w:r>
      <w:r>
        <w:rPr>
          <w:sz w:val="28"/>
          <w:szCs w:val="28"/>
        </w:rPr>
        <w:t xml:space="preserve">мобильное освоение оркестровых партий, </w:t>
      </w:r>
      <w:r>
        <w:rPr>
          <w:bCs/>
          <w:iCs/>
          <w:sz w:val="28"/>
          <w:szCs w:val="28"/>
        </w:rPr>
        <w:t>развитие творческого воображения, активизация эмоциональной, волевой сфер, развития артистизма, исполнительской воли, постоянное развитие у студента мелодического, ладогармонического, тембрового слуха, полифонического мышления, совершенствование у студента культуры звукоизвлечения, звуковедения и фразировки, овладение студентом навыками репетиционной работы в группе, воспитание у студента устойчивого внимания и самоконтроля, совершенствование навыков чтения с листа, результативной самостоятельной работы над оркестровыми партиями.</w:t>
      </w:r>
    </w:p>
    <w:p w:rsidR="00CA408C" w:rsidRDefault="00655410">
      <w:pPr>
        <w:tabs>
          <w:tab w:val="clear" w:pos="708"/>
          <w:tab w:val="left" w:pos="1590"/>
        </w:tabs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ОПОП БАКАЛАВРИАТА</w:t>
      </w:r>
    </w:p>
    <w:p w:rsidR="00CA408C" w:rsidRDefault="00655410">
      <w:pPr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Дисциплина Б1.В.03 «Оркестровый класс» относится к базовой части, разделу обязательных дисциплин. Требования к «входным» знаниям: владение обучающимся объемом знаний и умений, соответствующих требованиям к выпускнику системы среднего профессионального образования в области музыкального искусства.</w:t>
      </w:r>
    </w:p>
    <w:p w:rsidR="00CA408C" w:rsidRDefault="00655410">
      <w:pPr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ходе освоения дисциплины «Оркестровый класс» студенты опираются на теоретические основы дисциплин учебного плана подготовки бакалавров профессионального образования. Предметы, курсы, дисциплины, на освоении которых базируется освоение данной дисциплины: Специальный инструмент, </w:t>
      </w:r>
      <w:r w:rsidR="00901A03">
        <w:rPr>
          <w:bCs/>
          <w:iCs/>
          <w:sz w:val="28"/>
          <w:szCs w:val="28"/>
        </w:rPr>
        <w:t xml:space="preserve">Ансамбль, Изучение оркестровых партий, Техническая подготовка, </w:t>
      </w:r>
      <w:r>
        <w:rPr>
          <w:bCs/>
          <w:iCs/>
          <w:sz w:val="28"/>
          <w:szCs w:val="28"/>
        </w:rPr>
        <w:t>Гармония, Музыкальная форма, Чтение с листа, Методика обучения игре на инструменте. Обучающийся получает определенный концертный опыт игры в оркестре, на практике овладевает оркестровым репертуаром.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:rsidR="00CA408C" w:rsidRDefault="00CA408C">
      <w:pPr>
        <w:ind w:firstLine="459"/>
        <w:rPr>
          <w:color w:val="000000"/>
          <w:sz w:val="28"/>
          <w:szCs w:val="28"/>
        </w:rPr>
      </w:pPr>
    </w:p>
    <w:p w:rsidR="00CA408C" w:rsidRDefault="0065541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:rsidR="00CA408C" w:rsidRDefault="00655410">
      <w:pPr>
        <w:ind w:firstLine="360"/>
        <w:rPr>
          <w:sz w:val="28"/>
          <w:szCs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:rsidR="00CA408C" w:rsidRDefault="00CA408C">
      <w:pPr>
        <w:ind w:firstLine="709"/>
        <w:rPr>
          <w:bCs/>
          <w:iCs/>
          <w:sz w:val="28"/>
        </w:rPr>
      </w:pPr>
    </w:p>
    <w:tbl>
      <w:tblPr>
        <w:tblpPr w:leftFromText="180" w:rightFromText="180" w:vertAnchor="text" w:tblpX="-67" w:tblpY="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268"/>
        <w:gridCol w:w="2410"/>
      </w:tblGrid>
      <w:tr w:rsidR="00CA408C">
        <w:trPr>
          <w:trHeight w:val="277"/>
        </w:trPr>
        <w:tc>
          <w:tcPr>
            <w:tcW w:w="2802" w:type="dxa"/>
          </w:tcPr>
          <w:p w:rsidR="00CA408C" w:rsidRDefault="00CA40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229" w:type="dxa"/>
            <w:gridSpan w:val="3"/>
          </w:tcPr>
          <w:p w:rsidR="00CA408C" w:rsidRDefault="00655410">
            <w:pPr>
              <w:rPr>
                <w:sz w:val="16"/>
                <w:szCs w:val="16"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CA408C">
        <w:trPr>
          <w:trHeight w:val="627"/>
        </w:trPr>
        <w:tc>
          <w:tcPr>
            <w:tcW w:w="2802" w:type="dxa"/>
          </w:tcPr>
          <w:p w:rsidR="00CA408C" w:rsidRDefault="00655410">
            <w:pPr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2551" w:type="dxa"/>
          </w:tcPr>
          <w:p w:rsidR="00CA408C" w:rsidRDefault="00655410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2268" w:type="dxa"/>
          </w:tcPr>
          <w:p w:rsidR="00CA408C" w:rsidRDefault="00655410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2410" w:type="dxa"/>
          </w:tcPr>
          <w:p w:rsidR="00CA408C" w:rsidRDefault="00655410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CA408C">
        <w:trPr>
          <w:trHeight w:val="627"/>
        </w:trPr>
        <w:tc>
          <w:tcPr>
            <w:tcW w:w="2802" w:type="dxa"/>
          </w:tcPr>
          <w:p w:rsidR="00CA408C" w:rsidRDefault="00655410">
            <w:r>
              <w:t>ПК-2 Способен руководить творческим коллективом, толерантно воспринимать социальные, этнические, конфессиональные и культурные различия, пользоваться методологией анализа и оценки особенностей исполнительской интерпретации, национальных школ, исполнительских стилей, формировать у обучающихся художественные потребности и художественный вкус</w:t>
            </w:r>
          </w:p>
          <w:p w:rsidR="00CA408C" w:rsidRDefault="00CA408C">
            <w:pPr>
              <w:rPr>
                <w:bCs/>
                <w:iCs/>
              </w:rPr>
            </w:pPr>
          </w:p>
        </w:tc>
        <w:tc>
          <w:tcPr>
            <w:tcW w:w="2551" w:type="dxa"/>
          </w:tcPr>
          <w:p w:rsidR="00CA408C" w:rsidRDefault="00655410">
            <w:pPr>
              <w:pStyle w:val="a3"/>
              <w:numPr>
                <w:ilvl w:val="0"/>
                <w:numId w:val="21"/>
              </w:numPr>
              <w:tabs>
                <w:tab w:val="clear" w:pos="708"/>
              </w:tabs>
              <w:ind w:left="129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основные нотные издания классических композиторов, нотные издания, сочинения композиторов различных национальных школ, классический и современный оркестровый репертуар</w:t>
            </w:r>
          </w:p>
        </w:tc>
        <w:tc>
          <w:tcPr>
            <w:tcW w:w="2268" w:type="dxa"/>
          </w:tcPr>
          <w:p w:rsidR="00CA408C" w:rsidRDefault="00655410">
            <w:pPr>
              <w:numPr>
                <w:ilvl w:val="0"/>
                <w:numId w:val="21"/>
              </w:numPr>
              <w:ind w:left="0" w:firstLine="0"/>
              <w:rPr>
                <w:sz w:val="32"/>
              </w:rPr>
            </w:pPr>
            <w:r>
              <w:rPr>
                <w:szCs w:val="20"/>
              </w:rPr>
              <w:t>использовать исполнительские штрихи в оркестровой практике, пользоваться анализом исполнительской интерпретации, анализировать художественные потребности, воспитывать художественный вкус</w:t>
            </w:r>
          </w:p>
          <w:p w:rsidR="00CA408C" w:rsidRDefault="00CA408C">
            <w:pPr>
              <w:pStyle w:val="a3"/>
              <w:tabs>
                <w:tab w:val="clear" w:pos="708"/>
              </w:tabs>
              <w:ind w:left="12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408C" w:rsidRDefault="00655410">
            <w:pPr>
              <w:numPr>
                <w:ilvl w:val="0"/>
                <w:numId w:val="21"/>
              </w:numPr>
              <w:ind w:left="0" w:firstLine="0"/>
              <w:rPr>
                <w:color w:val="000000"/>
              </w:rPr>
            </w:pPr>
            <w:r>
              <w:rPr>
                <w:szCs w:val="20"/>
              </w:rPr>
              <w:t>особенностями использования инструментария, сравнительным анализом процессов в сфере оркестрового исполнительства, сравнительным анализом процессов в сфере оркестрового исполнительства особенностями  самостоятельной подготовки к концертному исполнению</w:t>
            </w:r>
          </w:p>
          <w:p w:rsidR="00CA408C" w:rsidRDefault="00CA408C">
            <w:pPr>
              <w:pStyle w:val="a3"/>
              <w:tabs>
                <w:tab w:val="clear" w:pos="708"/>
              </w:tabs>
              <w:ind w:left="129"/>
              <w:jc w:val="both"/>
              <w:rPr>
                <w:sz w:val="24"/>
                <w:szCs w:val="24"/>
              </w:rPr>
            </w:pPr>
          </w:p>
        </w:tc>
      </w:tr>
    </w:tbl>
    <w:p w:rsidR="00CA408C" w:rsidRDefault="00CA408C">
      <w:pPr>
        <w:shd w:val="clear" w:color="auto" w:fill="FFFFFF"/>
        <w:rPr>
          <w:b/>
          <w:sz w:val="28"/>
          <w:szCs w:val="28"/>
        </w:rPr>
      </w:pPr>
    </w:p>
    <w:p w:rsidR="00CA408C" w:rsidRDefault="00655410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 «ОРКЕСТРОВЫЙ КЛАСС»</w:t>
      </w:r>
    </w:p>
    <w:p w:rsidR="00CA408C" w:rsidRDefault="00655410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4.1. Структура дисциплины</w:t>
      </w:r>
    </w:p>
    <w:p w:rsidR="00CA408C" w:rsidRDefault="00655410">
      <w:pPr>
        <w:spacing w:after="24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21 зачетная единица (756 часов).</w:t>
      </w:r>
    </w:p>
    <w:tbl>
      <w:tblPr>
        <w:tblW w:w="98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709"/>
        <w:gridCol w:w="709"/>
        <w:gridCol w:w="567"/>
        <w:gridCol w:w="709"/>
        <w:gridCol w:w="11"/>
        <w:gridCol w:w="556"/>
        <w:gridCol w:w="2218"/>
      </w:tblGrid>
      <w:tr w:rsidR="00CA408C">
        <w:trPr>
          <w:cantSplit/>
          <w:trHeight w:val="10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CA408C" w:rsidRDefault="00655410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408C" w:rsidRDefault="00655410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8C" w:rsidRDefault="00655410">
            <w:pPr>
              <w:tabs>
                <w:tab w:val="num" w:pos="0"/>
              </w:tabs>
              <w:ind w:left="142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8C" w:rsidRDefault="00655410">
            <w:pPr>
              <w:tabs>
                <w:tab w:val="num" w:pos="0"/>
              </w:tabs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:rsidR="00CA408C" w:rsidRDefault="00655410">
            <w:pPr>
              <w:tabs>
                <w:tab w:val="num" w:pos="0"/>
              </w:tabs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CA408C">
        <w:trPr>
          <w:cantSplit/>
          <w:trHeight w:val="3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left="-108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CA40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симфонического произведения и инструментального концерта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ind w:firstLine="0"/>
            </w:pPr>
            <w:r>
              <w:rPr>
                <w:lang w:eastAsia="en-US"/>
              </w:rPr>
              <w:t>экзамен</w:t>
            </w:r>
          </w:p>
        </w:tc>
      </w:tr>
      <w:tr w:rsidR="00CA40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симфонического произведения и вокальных аккомпанементов или фрагмента оперы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ind w:firstLine="0"/>
            </w:pPr>
          </w:p>
        </w:tc>
      </w:tr>
      <w:tr w:rsidR="00CA40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симфонического произведения и инструментального концерта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ind w:firstLine="0"/>
            </w:pPr>
            <w:r>
              <w:rPr>
                <w:lang w:eastAsia="en-US"/>
              </w:rPr>
              <w:t>Зачет с оценкой</w:t>
            </w:r>
          </w:p>
        </w:tc>
      </w:tr>
      <w:tr w:rsidR="00CA40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симфонического произведения и вокальных аккомпанементов или фрагмента оперы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CA40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ind w:firstLine="0"/>
              <w:jc w:val="left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симфонического произведения и инструментального концерта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ind w:firstLine="0"/>
            </w:pPr>
            <w:r>
              <w:rPr>
                <w:lang w:eastAsia="en-US"/>
              </w:rPr>
              <w:t>Зачет с оценкой</w:t>
            </w:r>
          </w:p>
        </w:tc>
      </w:tr>
      <w:tr w:rsidR="00CA40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симфонического произведения и вокальных аккомпанементов или фрагмента оперы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ind w:firstLine="0"/>
            </w:pPr>
            <w:r>
              <w:rPr>
                <w:lang w:eastAsia="en-US"/>
              </w:rPr>
              <w:t>экзамен</w:t>
            </w:r>
          </w:p>
        </w:tc>
      </w:tr>
      <w:tr w:rsidR="00CA40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ind w:firstLine="0"/>
              <w:jc w:val="left"/>
              <w:rPr>
                <w:rFonts w:ascii="timesnewromanpsmt" w:eastAsia="Calibri" w:hAnsi="timesnewromanpsmt" w:cs="timesnewromanpsmt"/>
                <w:sz w:val="26"/>
                <w:szCs w:val="26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симфонического произведения и инструментального концерта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Зачет с оценкой</w:t>
            </w:r>
          </w:p>
        </w:tc>
      </w:tr>
      <w:tr w:rsidR="00CA40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симфонического произведения и вокальных аккомпанементов или фрагмента оперы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widowControl/>
              <w:tabs>
                <w:tab w:val="clear" w:pos="708"/>
              </w:tabs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CA408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C" w:rsidRDefault="006554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</w:tr>
    </w:tbl>
    <w:p w:rsidR="00CA408C" w:rsidRDefault="00CA408C">
      <w:pPr>
        <w:spacing w:after="240" w:line="276" w:lineRule="auto"/>
        <w:ind w:firstLine="0"/>
        <w:rPr>
          <w:b/>
          <w:sz w:val="28"/>
          <w:szCs w:val="28"/>
        </w:rPr>
      </w:pPr>
    </w:p>
    <w:p w:rsidR="00CA408C" w:rsidRPr="00901A03" w:rsidRDefault="00655410">
      <w:pPr>
        <w:pStyle w:val="afe"/>
        <w:suppressLineNumbers/>
        <w:spacing w:before="240" w:line="276" w:lineRule="auto"/>
        <w:ind w:left="0"/>
        <w:jc w:val="both"/>
        <w:rPr>
          <w:b/>
          <w:sz w:val="28"/>
          <w:szCs w:val="28"/>
        </w:rPr>
      </w:pPr>
      <w:r w:rsidRPr="00901A03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:rsidR="00CA408C" w:rsidRDefault="00655410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Обучение в Оркестровом классе ведется по нескольким направлениям:</w:t>
      </w:r>
    </w:p>
    <w:p w:rsidR="00CA408C" w:rsidRDefault="0065541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работа над совершенствованием исполнительского мастерства;</w:t>
      </w:r>
    </w:p>
    <w:p w:rsidR="00CA408C" w:rsidRDefault="0065541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разбор, разучивание, подготовка к публичному исполнению и исполнение программ различных стилей и жанров: циклических произведений (симфоний, сюит, концертов) эпохи барокко, классицизма, романтизма и направлений музыки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оригинальных современных произведений, а также оркестровых миниатюр;</w:t>
      </w:r>
    </w:p>
    <w:p w:rsidR="00CA408C" w:rsidRDefault="0065541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развитие навыков самостоятельной работы над оркестровыми партиями.</w:t>
      </w:r>
    </w:p>
    <w:p w:rsidR="00CA408C" w:rsidRDefault="00CA408C">
      <w:pPr>
        <w:spacing w:line="276" w:lineRule="auto"/>
        <w:rPr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4"/>
        <w:gridCol w:w="991"/>
        <w:gridCol w:w="1278"/>
      </w:tblGrid>
      <w:tr w:rsidR="00CA408C">
        <w:trPr>
          <w:trHeight w:val="1456"/>
        </w:trPr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4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(темы, перечень раскрываемых вопросов):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часов </w:t>
            </w:r>
            <w:r>
              <w:rPr>
                <w:b/>
                <w:bCs/>
                <w:lang w:val="en-US" w:eastAsia="en-US"/>
              </w:rPr>
              <w:t>/</w:t>
            </w:r>
            <w:r>
              <w:rPr>
                <w:b/>
                <w:bCs/>
                <w:lang w:eastAsia="en-US"/>
              </w:rPr>
              <w:t xml:space="preserve"> з.е.</w:t>
            </w:r>
          </w:p>
        </w:tc>
        <w:tc>
          <w:tcPr>
            <w:tcW w:w="1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Форми-руемые компе-тенции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(по теме)</w:t>
            </w:r>
          </w:p>
        </w:tc>
      </w:tr>
      <w:tr w:rsidR="00CA408C">
        <w:trPr>
          <w:trHeight w:val="31"/>
        </w:trPr>
        <w:tc>
          <w:tcPr>
            <w:tcW w:w="96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семестр Раздел 1. Работа над музыкальными произведениями</w:t>
            </w:r>
          </w:p>
        </w:tc>
      </w:tr>
      <w:tr w:rsidR="00CA408C">
        <w:trPr>
          <w:cantSplit/>
          <w:trHeight w:val="31"/>
        </w:trPr>
        <w:tc>
          <w:tcPr>
            <w:tcW w:w="25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1.1.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над произведением крупной формы, инструментальным концертом, 2-3 пьесами</w:t>
            </w:r>
          </w:p>
        </w:tc>
        <w:tc>
          <w:tcPr>
            <w:tcW w:w="481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lang w:eastAsia="en-US"/>
              </w:rPr>
            </w:pPr>
            <w:r>
              <w:t>Работа над формой, штриховой идентичнос-тью, чистотой интонации, художественно-образным содержанием сочинений. Развитие умений игры в оркестре. Подготовка к выступлению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127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</w:t>
            </w:r>
          </w:p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</w:p>
        </w:tc>
      </w:tr>
      <w:tr w:rsidR="00CA408C">
        <w:trPr>
          <w:cantSplit/>
          <w:trHeight w:val="539"/>
        </w:trPr>
        <w:tc>
          <w:tcPr>
            <w:tcW w:w="2517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1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CA408C" w:rsidRDefault="00655410">
            <w:pPr>
              <w:widowControl/>
              <w:shd w:val="clear" w:color="auto" w:fill="FFFFFF"/>
              <w:tabs>
                <w:tab w:val="clear" w:pos="708"/>
              </w:tabs>
              <w:ind w:right="282" w:firstLine="0"/>
              <w:rPr>
                <w:color w:val="000000"/>
              </w:rPr>
            </w:pPr>
            <w:r>
              <w:rPr>
                <w:color w:val="000000"/>
              </w:rPr>
              <w:t>изучение оркестровых партий (аппликатура, штрихи, интонация); работа солистов над сольными партиями;</w:t>
            </w:r>
            <w:r>
              <w:rPr>
                <w:lang w:eastAsia="en-US"/>
              </w:rPr>
              <w:t xml:space="preserve"> прослушивание оркестровой музыки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4</w:t>
            </w:r>
            <w:r>
              <w:rPr>
                <w:bCs/>
                <w:lang w:val="en-US" w:eastAsia="en-US"/>
              </w:rPr>
              <w:t>/4</w:t>
            </w:r>
          </w:p>
        </w:tc>
        <w:tc>
          <w:tcPr>
            <w:tcW w:w="1278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A408C">
        <w:trPr>
          <w:cantSplit/>
          <w:trHeight w:val="1159"/>
        </w:trPr>
        <w:tc>
          <w:tcPr>
            <w:tcW w:w="251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Тема 1.2.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над произведением крупной формы, 3-4 ариями или ансамблями, 2-3 пьесами</w:t>
            </w:r>
          </w:p>
        </w:tc>
        <w:tc>
          <w:tcPr>
            <w:tcW w:w="481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  <w:r>
              <w:t>Работа над формой, штриховой идентичнос-тью, чистотой интонации, художественно-образным содержанием сочинений. Развитие умений игры в оркестре. Подготовка к выступлению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</w:t>
            </w:r>
          </w:p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</w:p>
        </w:tc>
      </w:tr>
      <w:tr w:rsidR="00CA408C">
        <w:trPr>
          <w:cantSplit/>
          <w:trHeight w:val="1158"/>
        </w:trPr>
        <w:tc>
          <w:tcPr>
            <w:tcW w:w="25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81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CA408C" w:rsidRDefault="00655410">
            <w:pPr>
              <w:widowControl/>
              <w:shd w:val="clear" w:color="auto" w:fill="FFFFFF"/>
              <w:tabs>
                <w:tab w:val="clear" w:pos="708"/>
              </w:tabs>
              <w:ind w:right="282" w:firstLine="0"/>
              <w:rPr>
                <w:color w:val="000000"/>
              </w:rPr>
            </w:pPr>
            <w:r>
              <w:rPr>
                <w:color w:val="000000"/>
              </w:rPr>
              <w:t>изучение оркестровых партий (аппликатура, штрихи, интонация); работа солистов над сольными партиями;</w:t>
            </w:r>
            <w:r>
              <w:rPr>
                <w:lang w:eastAsia="en-US"/>
              </w:rPr>
              <w:t xml:space="preserve"> прослушивание оркестровой музыки</w:t>
            </w:r>
          </w:p>
        </w:tc>
        <w:tc>
          <w:tcPr>
            <w:tcW w:w="99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127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A408C">
        <w:trPr>
          <w:trHeight w:val="522"/>
        </w:trPr>
        <w:tc>
          <w:tcPr>
            <w:tcW w:w="960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семестр</w:t>
            </w:r>
          </w:p>
        </w:tc>
      </w:tr>
      <w:tr w:rsidR="00CA408C">
        <w:trPr>
          <w:trHeight w:val="522"/>
        </w:trPr>
        <w:tc>
          <w:tcPr>
            <w:tcW w:w="960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2. Работа над музыкальными произведениями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Практическое освоение оркестрового репертуара</w:t>
            </w:r>
          </w:p>
        </w:tc>
      </w:tr>
      <w:tr w:rsidR="00CA408C">
        <w:trPr>
          <w:cantSplit/>
          <w:trHeight w:val="1231"/>
        </w:trPr>
        <w:tc>
          <w:tcPr>
            <w:tcW w:w="25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2.1.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над произведением крупной формы, инструментальным концертом, 2-3 пьесами</w:t>
            </w:r>
          </w:p>
        </w:tc>
        <w:tc>
          <w:tcPr>
            <w:tcW w:w="48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  <w:r>
              <w:t>Работа над формой, штриховой идентичнос-тью, чистотой интонации, художественно-образным содержанием сочинений. Развитие умений игры в оркестре. Подготовка к выступлению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64</w:t>
            </w:r>
          </w:p>
        </w:tc>
        <w:tc>
          <w:tcPr>
            <w:tcW w:w="12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</w:t>
            </w:r>
          </w:p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</w:p>
        </w:tc>
      </w:tr>
      <w:tr w:rsidR="00CA408C">
        <w:trPr>
          <w:cantSplit/>
          <w:trHeight w:val="955"/>
        </w:trPr>
        <w:tc>
          <w:tcPr>
            <w:tcW w:w="251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CA408C" w:rsidRDefault="00655410">
            <w:pPr>
              <w:widowControl/>
              <w:shd w:val="clear" w:color="auto" w:fill="FFFFFF"/>
              <w:tabs>
                <w:tab w:val="clear" w:pos="708"/>
              </w:tabs>
              <w:ind w:right="282" w:firstLine="0"/>
              <w:rPr>
                <w:color w:val="000000"/>
              </w:rPr>
            </w:pPr>
            <w:r>
              <w:rPr>
                <w:color w:val="000000"/>
              </w:rPr>
              <w:t>изучение оркестровых партий (аппликатура, штрихи, интонация); работа солистов над сольными партиями;</w:t>
            </w:r>
            <w:r>
              <w:rPr>
                <w:lang w:eastAsia="en-US"/>
              </w:rPr>
              <w:t xml:space="preserve"> прослушивание оркестровой музыки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</w:t>
            </w:r>
          </w:p>
        </w:tc>
        <w:tc>
          <w:tcPr>
            <w:tcW w:w="12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CA408C">
        <w:trPr>
          <w:trHeight w:val="399"/>
        </w:trPr>
        <w:tc>
          <w:tcPr>
            <w:tcW w:w="96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4 семестр</w:t>
            </w:r>
          </w:p>
        </w:tc>
      </w:tr>
      <w:tr w:rsidR="00CA408C">
        <w:trPr>
          <w:cantSplit/>
          <w:trHeight w:val="1222"/>
        </w:trPr>
        <w:tc>
          <w:tcPr>
            <w:tcW w:w="25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2.2.</w:t>
            </w:r>
            <w:r>
              <w:rPr>
                <w:b/>
                <w:lang w:eastAsia="en-US"/>
              </w:rPr>
              <w:t xml:space="preserve"> </w:t>
            </w:r>
          </w:p>
          <w:p w:rsidR="00CA408C" w:rsidRDefault="00655410">
            <w:pPr>
              <w:widowControl/>
              <w:spacing w:line="276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над произведением крупной формы, 3-4 ариями или ансамблями, 2-3 пьесами</w:t>
            </w:r>
          </w:p>
        </w:tc>
        <w:tc>
          <w:tcPr>
            <w:tcW w:w="48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  <w:r>
              <w:t>Работа над формой, штриховой идентичнос-тью, чистотой интонации, художественно-образным содержанием сочинений. Развитие умений игры в оркестре. Подготовка к выступлению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72</w:t>
            </w:r>
          </w:p>
        </w:tc>
        <w:tc>
          <w:tcPr>
            <w:tcW w:w="12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</w:t>
            </w:r>
          </w:p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</w:p>
        </w:tc>
      </w:tr>
      <w:tr w:rsidR="00CA408C">
        <w:trPr>
          <w:cantSplit/>
          <w:trHeight w:val="907"/>
        </w:trPr>
        <w:tc>
          <w:tcPr>
            <w:tcW w:w="251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CA408C" w:rsidRDefault="00655410">
            <w:pPr>
              <w:widowControl/>
              <w:shd w:val="clear" w:color="auto" w:fill="FFFFFF"/>
              <w:tabs>
                <w:tab w:val="clear" w:pos="708"/>
              </w:tabs>
              <w:ind w:right="282" w:firstLine="0"/>
              <w:rPr>
                <w:color w:val="000000"/>
              </w:rPr>
            </w:pPr>
            <w:r>
              <w:rPr>
                <w:color w:val="000000"/>
              </w:rPr>
              <w:t>изучение оркестровых партий (аппликатура, штрихи, интонация); работа солистов над сольными партиями;</w:t>
            </w:r>
            <w:r>
              <w:rPr>
                <w:lang w:eastAsia="en-US"/>
              </w:rPr>
              <w:t xml:space="preserve"> прослушивание оркестровой музыки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36</w:t>
            </w:r>
          </w:p>
        </w:tc>
        <w:tc>
          <w:tcPr>
            <w:tcW w:w="12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CA408C">
        <w:trPr>
          <w:trHeight w:val="399"/>
        </w:trPr>
        <w:tc>
          <w:tcPr>
            <w:tcW w:w="96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5 семестр</w:t>
            </w:r>
          </w:p>
        </w:tc>
      </w:tr>
      <w:tr w:rsidR="00CA408C">
        <w:trPr>
          <w:trHeight w:val="423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6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3. Работа над музыкальными произведениями.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64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Практическое освоение оркестрового репертуара</w:t>
            </w:r>
          </w:p>
        </w:tc>
      </w:tr>
      <w:tr w:rsidR="00CA408C">
        <w:trPr>
          <w:cantSplit/>
          <w:trHeight w:val="1458"/>
        </w:trPr>
        <w:tc>
          <w:tcPr>
            <w:tcW w:w="25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3.1.</w:t>
            </w:r>
            <w:r>
              <w:rPr>
                <w:b/>
                <w:lang w:eastAsia="en-US"/>
              </w:rPr>
              <w:t xml:space="preserve"> 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Работа над произведением крупной формы, инструментальным </w:t>
            </w:r>
            <w:r>
              <w:rPr>
                <w:b/>
                <w:bCs/>
                <w:lang w:eastAsia="en-US"/>
              </w:rPr>
              <w:lastRenderedPageBreak/>
              <w:t>концертом, 2-3 пьесами</w:t>
            </w:r>
          </w:p>
        </w:tc>
        <w:tc>
          <w:tcPr>
            <w:tcW w:w="48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lastRenderedPageBreak/>
              <w:t>Практические занятия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  <w:r>
              <w:t>Работа над формой, штриховой идентичнос-тью, чистотой интонации, художественно-образным содержанием сочинений. Развитие умений игры в оркестре. Подготовка к выступлению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64</w:t>
            </w:r>
          </w:p>
        </w:tc>
        <w:tc>
          <w:tcPr>
            <w:tcW w:w="127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</w:t>
            </w:r>
          </w:p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</w:p>
        </w:tc>
      </w:tr>
      <w:tr w:rsidR="00CA408C">
        <w:trPr>
          <w:cantSplit/>
          <w:trHeight w:val="882"/>
        </w:trPr>
        <w:tc>
          <w:tcPr>
            <w:tcW w:w="251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CA408C" w:rsidRDefault="00655410">
            <w:pPr>
              <w:widowControl/>
              <w:shd w:val="clear" w:color="auto" w:fill="FFFFFF"/>
              <w:tabs>
                <w:tab w:val="clear" w:pos="708"/>
              </w:tabs>
              <w:ind w:right="282" w:firstLine="0"/>
              <w:rPr>
                <w:color w:val="000000"/>
              </w:rPr>
            </w:pPr>
            <w:r>
              <w:rPr>
                <w:color w:val="000000"/>
              </w:rPr>
              <w:t>изучение оркестровых партий (аппликатура, штрихи, интонация); работа солистов над сольными партиями;</w:t>
            </w:r>
            <w:r>
              <w:rPr>
                <w:lang w:eastAsia="en-US"/>
              </w:rPr>
              <w:t xml:space="preserve"> прослушивание оркестровой музыки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</w:t>
            </w:r>
          </w:p>
        </w:tc>
        <w:tc>
          <w:tcPr>
            <w:tcW w:w="1278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CA408C">
        <w:trPr>
          <w:trHeight w:val="399"/>
        </w:trPr>
        <w:tc>
          <w:tcPr>
            <w:tcW w:w="96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6 семестр</w:t>
            </w:r>
          </w:p>
        </w:tc>
      </w:tr>
      <w:tr w:rsidR="00CA408C">
        <w:trPr>
          <w:cantSplit/>
          <w:trHeight w:val="1130"/>
        </w:trPr>
        <w:tc>
          <w:tcPr>
            <w:tcW w:w="25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Pr="00AC6F28" w:rsidRDefault="00655410">
            <w:pPr>
              <w:pStyle w:val="afe"/>
              <w:spacing w:after="0"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3.2.</w:t>
            </w:r>
          </w:p>
          <w:p w:rsidR="00CA408C" w:rsidRDefault="00655410">
            <w:pPr>
              <w:shd w:val="clear" w:color="auto" w:fill="FFFFFF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над произведением крупной формы, 3-4 ариями или ансамблями, 2-3 пьесами</w:t>
            </w:r>
          </w:p>
        </w:tc>
        <w:tc>
          <w:tcPr>
            <w:tcW w:w="48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  <w:r>
              <w:t>Работа над формой, штриховой идентичнос-тью, чистотой интонации, художественно-образным содержанием сочинений. Развитие умений игры в оркестре. Подготовка к выступлению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72</w:t>
            </w:r>
          </w:p>
        </w:tc>
        <w:tc>
          <w:tcPr>
            <w:tcW w:w="12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</w:t>
            </w:r>
          </w:p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</w:p>
        </w:tc>
      </w:tr>
      <w:tr w:rsidR="00CA408C">
        <w:trPr>
          <w:cantSplit/>
          <w:trHeight w:val="415"/>
        </w:trPr>
        <w:tc>
          <w:tcPr>
            <w:tcW w:w="25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CA408C" w:rsidRDefault="00655410">
            <w:pPr>
              <w:widowControl/>
              <w:shd w:val="clear" w:color="auto" w:fill="FFFFFF"/>
              <w:tabs>
                <w:tab w:val="clear" w:pos="708"/>
              </w:tabs>
              <w:ind w:right="282" w:firstLine="0"/>
              <w:rPr>
                <w:color w:val="000000"/>
              </w:rPr>
            </w:pPr>
            <w:r>
              <w:rPr>
                <w:color w:val="000000"/>
              </w:rPr>
              <w:t>изучение оркестровых партий (аппликатура, штрихи, интонация); работа солистов над сольными партиями;</w:t>
            </w:r>
            <w:r>
              <w:rPr>
                <w:lang w:eastAsia="en-US"/>
              </w:rPr>
              <w:t xml:space="preserve"> прослушивание оркестровой музыки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  <w:lang w:val="en-US" w:eastAsia="en-US"/>
              </w:rPr>
              <w:t>9/27</w:t>
            </w:r>
          </w:p>
        </w:tc>
        <w:tc>
          <w:tcPr>
            <w:tcW w:w="12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CA408C">
        <w:trPr>
          <w:cantSplit/>
          <w:trHeight w:val="399"/>
        </w:trPr>
        <w:tc>
          <w:tcPr>
            <w:tcW w:w="25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lang w:eastAsia="en-US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u w:val="single"/>
                <w:lang w:eastAsia="en-US"/>
              </w:rPr>
            </w:pPr>
          </w:p>
        </w:tc>
        <w:tc>
          <w:tcPr>
            <w:tcW w:w="991" w:type="dxa"/>
            <w:tcBorders>
              <w:top w:val="single" w:sz="18" w:space="0" w:color="FFFFFF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CA408C">
        <w:trPr>
          <w:trHeight w:val="399"/>
        </w:trPr>
        <w:tc>
          <w:tcPr>
            <w:tcW w:w="96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семестр</w:t>
            </w:r>
          </w:p>
        </w:tc>
      </w:tr>
      <w:tr w:rsidR="00CA408C">
        <w:trPr>
          <w:trHeight w:val="399"/>
        </w:trPr>
        <w:tc>
          <w:tcPr>
            <w:tcW w:w="96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4. Работа над музыкальными произведениями.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</w:rPr>
              <w:t>Практическое освоение оркестрового репертуара</w:t>
            </w:r>
          </w:p>
        </w:tc>
      </w:tr>
      <w:tr w:rsidR="00CA408C">
        <w:trPr>
          <w:cantSplit/>
          <w:trHeight w:val="1273"/>
        </w:trPr>
        <w:tc>
          <w:tcPr>
            <w:tcW w:w="25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4.1.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над произведением крупной формы, инструментальным концертом, 2-3 пьесами</w:t>
            </w:r>
          </w:p>
        </w:tc>
        <w:tc>
          <w:tcPr>
            <w:tcW w:w="48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  <w:r>
              <w:t>Работа над формой, штриховой идентичнос-тью, чистотой интонации, художественно-образным содержанием сочинений. Развитие умений игры в оркестре. Подготовка к выступлению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64</w:t>
            </w:r>
          </w:p>
        </w:tc>
        <w:tc>
          <w:tcPr>
            <w:tcW w:w="12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</w:t>
            </w:r>
          </w:p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</w:p>
        </w:tc>
      </w:tr>
      <w:tr w:rsidR="00CA408C">
        <w:trPr>
          <w:cantSplit/>
          <w:trHeight w:val="952"/>
        </w:trPr>
        <w:tc>
          <w:tcPr>
            <w:tcW w:w="251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CA408C" w:rsidRDefault="00655410">
            <w:pPr>
              <w:widowControl/>
              <w:shd w:val="clear" w:color="auto" w:fill="FFFFFF"/>
              <w:tabs>
                <w:tab w:val="clear" w:pos="708"/>
              </w:tabs>
              <w:ind w:right="282" w:firstLine="0"/>
              <w:rPr>
                <w:color w:val="000000"/>
              </w:rPr>
            </w:pPr>
            <w:r>
              <w:rPr>
                <w:color w:val="000000"/>
              </w:rPr>
              <w:t>изучение оркестровых партий (аппликатура, штрихи, интонация); работа солистов над сольными партиями;</w:t>
            </w:r>
            <w:r>
              <w:rPr>
                <w:lang w:eastAsia="en-US"/>
              </w:rPr>
              <w:t xml:space="preserve"> прослушивание оркестровой музыки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</w:t>
            </w:r>
          </w:p>
        </w:tc>
        <w:tc>
          <w:tcPr>
            <w:tcW w:w="12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CA408C">
        <w:trPr>
          <w:trHeight w:val="165"/>
        </w:trPr>
        <w:tc>
          <w:tcPr>
            <w:tcW w:w="960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8 семестр</w:t>
            </w:r>
          </w:p>
        </w:tc>
      </w:tr>
      <w:tr w:rsidR="00CA408C">
        <w:trPr>
          <w:cantSplit/>
          <w:trHeight w:val="165"/>
        </w:trPr>
        <w:tc>
          <w:tcPr>
            <w:tcW w:w="25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4.2.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над произведением крупной формы, 3-4 ариями или ансамблями, 2-3 пьесами</w:t>
            </w:r>
          </w:p>
        </w:tc>
        <w:tc>
          <w:tcPr>
            <w:tcW w:w="4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Практические занятия</w:t>
            </w: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  <w:r>
              <w:t>Работа над формой, штриховой идентичнос-тью, чистотой интонации, художественно-образным содержанием сочинений. Развитие умений игры в оркестре. Подготовка к экзамену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48</w:t>
            </w:r>
          </w:p>
        </w:tc>
        <w:tc>
          <w:tcPr>
            <w:tcW w:w="127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</w:p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ПК-2</w:t>
            </w:r>
          </w:p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</w:p>
        </w:tc>
      </w:tr>
      <w:tr w:rsidR="00CA408C">
        <w:trPr>
          <w:cantSplit/>
          <w:trHeight w:val="164"/>
        </w:trPr>
        <w:tc>
          <w:tcPr>
            <w:tcW w:w="25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Самостоятельная работа</w:t>
            </w:r>
          </w:p>
          <w:p w:rsidR="00CA408C" w:rsidRDefault="00655410">
            <w:pPr>
              <w:widowControl/>
              <w:shd w:val="clear" w:color="auto" w:fill="FFFFFF"/>
              <w:tabs>
                <w:tab w:val="clear" w:pos="708"/>
              </w:tabs>
              <w:ind w:right="282" w:firstLine="0"/>
              <w:rPr>
                <w:color w:val="000000"/>
              </w:rPr>
            </w:pPr>
            <w:r>
              <w:rPr>
                <w:color w:val="000000"/>
              </w:rPr>
              <w:t>изучение оркестровых партий (аппликатура, штрихи, интонация); работа солистов над сольными партиями;</w:t>
            </w:r>
            <w:r>
              <w:rPr>
                <w:lang w:eastAsia="en-US"/>
              </w:rPr>
              <w:t xml:space="preserve"> прослушивание оркестровой музыки</w:t>
            </w:r>
          </w:p>
        </w:tc>
        <w:tc>
          <w:tcPr>
            <w:tcW w:w="9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  <w:lang w:val="en-US" w:eastAsia="en-US"/>
              </w:rPr>
              <w:t>42/18</w:t>
            </w:r>
          </w:p>
        </w:tc>
        <w:tc>
          <w:tcPr>
            <w:tcW w:w="127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CA408C">
        <w:trPr>
          <w:trHeight w:val="20"/>
        </w:trPr>
        <w:tc>
          <w:tcPr>
            <w:tcW w:w="7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итогового контроля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экзамен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CA408C">
        <w:trPr>
          <w:trHeight w:val="20"/>
        </w:trPr>
        <w:tc>
          <w:tcPr>
            <w:tcW w:w="7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655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7" w:right="-57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756</w:t>
            </w:r>
          </w:p>
        </w:tc>
        <w:tc>
          <w:tcPr>
            <w:tcW w:w="1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408C" w:rsidRDefault="00CA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7" w:right="-57"/>
              <w:jc w:val="center"/>
              <w:rPr>
                <w:bCs/>
                <w:i/>
                <w:lang w:eastAsia="en-US"/>
              </w:rPr>
            </w:pPr>
          </w:p>
        </w:tc>
      </w:tr>
    </w:tbl>
    <w:p w:rsidR="00CA408C" w:rsidRDefault="00CA408C">
      <w:pPr>
        <w:spacing w:line="276" w:lineRule="auto"/>
        <w:ind w:firstLine="426"/>
        <w:rPr>
          <w:b/>
          <w:bCs/>
          <w:sz w:val="28"/>
          <w:szCs w:val="28"/>
        </w:rPr>
      </w:pPr>
    </w:p>
    <w:p w:rsidR="00CA408C" w:rsidRDefault="00CA408C">
      <w:pPr>
        <w:spacing w:line="276" w:lineRule="auto"/>
        <w:ind w:firstLine="426"/>
        <w:rPr>
          <w:b/>
          <w:bCs/>
          <w:sz w:val="28"/>
          <w:szCs w:val="28"/>
        </w:rPr>
      </w:pPr>
    </w:p>
    <w:p w:rsidR="00CA408C" w:rsidRDefault="00CA408C">
      <w:pPr>
        <w:spacing w:line="276" w:lineRule="auto"/>
        <w:ind w:firstLine="426"/>
        <w:rPr>
          <w:b/>
          <w:bCs/>
          <w:sz w:val="28"/>
          <w:szCs w:val="28"/>
        </w:rPr>
      </w:pPr>
    </w:p>
    <w:p w:rsidR="00CA408C" w:rsidRDefault="00655410">
      <w:pPr>
        <w:pStyle w:val="aff0"/>
        <w:tabs>
          <w:tab w:val="num" w:pos="0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ОБРАЗОВАТЕЛЬНЫЕ ТЕХНОЛОГИИ</w:t>
      </w:r>
    </w:p>
    <w:p w:rsidR="00CA408C" w:rsidRDefault="00655410">
      <w:pPr>
        <w:pStyle w:val="aff0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учебном процессе применяются активные и интерактивные формы проведения занятий: практические занятия и самостоятельная работа студентов по изучению оркестровой музыки; разбор конкретных работ, 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рамках учебного курса предусмотрены встречи с ведущими музыкантами, дирижерами, прослушивание и участие в мастер-классах ведущих специалистов в области классической музыки, посещение концертов симфонической музыки, посещение, а также участие в музыкальных конкурсах и фестивалях.</w:t>
      </w:r>
    </w:p>
    <w:p w:rsidR="00CA408C" w:rsidRDefault="00655410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CA408C" w:rsidRDefault="00655410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дисциплины</w:t>
      </w:r>
    </w:p>
    <w:p w:rsidR="00CA408C" w:rsidRDefault="00655410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:rsidR="00CA408C" w:rsidRDefault="00655410">
      <w:pPr>
        <w:spacing w:line="276" w:lineRule="auto"/>
        <w:ind w:firstLine="567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 </w:t>
      </w:r>
      <w:r>
        <w:rPr>
          <w:color w:val="000000"/>
          <w:sz w:val="28"/>
          <w:szCs w:val="28"/>
        </w:rPr>
        <w:t>прослушивание партий индивидуально, в группе и в оркестре.</w:t>
      </w:r>
    </w:p>
    <w:p w:rsidR="00CA408C" w:rsidRDefault="00655410">
      <w:pPr>
        <w:spacing w:line="27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по дисциплине </w:t>
      </w:r>
      <w:r>
        <w:rPr>
          <w:color w:val="000000"/>
          <w:sz w:val="28"/>
          <w:szCs w:val="28"/>
        </w:rPr>
        <w:t xml:space="preserve">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</w:t>
      </w:r>
      <w:r>
        <w:rPr>
          <w:sz w:val="28"/>
          <w:szCs w:val="28"/>
        </w:rPr>
        <w:t>Проходит в форме концерта в 2,4 семестрах, зачета с оценкой в 3, 5, 7 семестрах и экзамена в 1, 6, 8 семестрах.</w:t>
      </w:r>
    </w:p>
    <w:p w:rsidR="00CA408C" w:rsidRDefault="00655410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6.2. Фонд оценочных средств</w:t>
      </w:r>
    </w:p>
    <w:p w:rsidR="00CA408C" w:rsidRPr="00901A03" w:rsidRDefault="00655410">
      <w:pPr>
        <w:pStyle w:val="33"/>
        <w:ind w:firstLine="567"/>
        <w:jc w:val="both"/>
        <w:rPr>
          <w:bCs/>
          <w:i/>
          <w:szCs w:val="28"/>
        </w:rPr>
      </w:pPr>
      <w:r w:rsidRPr="00901A03">
        <w:rPr>
          <w:b/>
          <w:bCs/>
          <w:szCs w:val="28"/>
        </w:rPr>
        <w:t xml:space="preserve">6.2.1. Примеры тестовых заданий (ситуаций) </w:t>
      </w:r>
      <w:r w:rsidRPr="00901A03">
        <w:rPr>
          <w:bCs/>
          <w:i/>
          <w:szCs w:val="28"/>
        </w:rPr>
        <w:t>(не предусмотрено)</w:t>
      </w:r>
    </w:p>
    <w:p w:rsidR="00CA408C" w:rsidRPr="00901A03" w:rsidRDefault="00655410">
      <w:pPr>
        <w:pStyle w:val="33"/>
        <w:ind w:firstLine="567"/>
        <w:jc w:val="both"/>
        <w:rPr>
          <w:bCs/>
          <w:i/>
          <w:szCs w:val="28"/>
        </w:rPr>
      </w:pPr>
      <w:r w:rsidRPr="00901A03">
        <w:rPr>
          <w:b/>
          <w:szCs w:val="28"/>
        </w:rPr>
        <w:t xml:space="preserve">6.2.2.  </w:t>
      </w:r>
      <w:r w:rsidRPr="00901A03">
        <w:rPr>
          <w:b/>
          <w:bCs/>
          <w:szCs w:val="28"/>
        </w:rPr>
        <w:t>Контрольные вопросы для проведения текущего контроля</w:t>
      </w:r>
    </w:p>
    <w:p w:rsidR="00CA408C" w:rsidRDefault="00655410">
      <w:pPr>
        <w:spacing w:line="276" w:lineRule="auto"/>
        <w:ind w:firstLine="567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прослушивание оркестровой партии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 проверку</w:t>
      </w:r>
      <w:r>
        <w:rPr>
          <w:b/>
          <w:color w:val="000000"/>
          <w:sz w:val="28"/>
          <w:szCs w:val="28"/>
        </w:rPr>
        <w:t>:</w:t>
      </w:r>
    </w:p>
    <w:p w:rsidR="00CA408C" w:rsidRPr="00901A03" w:rsidRDefault="00655410">
      <w:pPr>
        <w:pStyle w:val="33"/>
        <w:ind w:firstLine="567"/>
        <w:jc w:val="both"/>
        <w:rPr>
          <w:color w:val="000000"/>
          <w:szCs w:val="28"/>
        </w:rPr>
      </w:pPr>
      <w:r w:rsidRPr="00901A03">
        <w:rPr>
          <w:color w:val="000000"/>
          <w:szCs w:val="28"/>
        </w:rPr>
        <w:t>- твердого знания текста;</w:t>
      </w:r>
    </w:p>
    <w:p w:rsidR="00CA408C" w:rsidRPr="00901A03" w:rsidRDefault="00655410">
      <w:pPr>
        <w:pStyle w:val="33"/>
        <w:ind w:firstLine="567"/>
        <w:jc w:val="both"/>
        <w:rPr>
          <w:color w:val="000000"/>
          <w:szCs w:val="28"/>
        </w:rPr>
      </w:pPr>
      <w:r w:rsidRPr="00901A03">
        <w:rPr>
          <w:color w:val="000000"/>
          <w:szCs w:val="28"/>
        </w:rPr>
        <w:t>-чистоты интонирования;</w:t>
      </w:r>
    </w:p>
    <w:p w:rsidR="00CA408C" w:rsidRPr="00901A03" w:rsidRDefault="00655410">
      <w:pPr>
        <w:pStyle w:val="33"/>
        <w:ind w:firstLine="567"/>
        <w:jc w:val="both"/>
        <w:rPr>
          <w:color w:val="000000"/>
          <w:szCs w:val="28"/>
        </w:rPr>
      </w:pPr>
      <w:r w:rsidRPr="00901A03">
        <w:rPr>
          <w:color w:val="000000"/>
          <w:szCs w:val="28"/>
        </w:rPr>
        <w:t>- штриховой культуры;</w:t>
      </w:r>
    </w:p>
    <w:p w:rsidR="00CA408C" w:rsidRPr="00901A03" w:rsidRDefault="00655410">
      <w:pPr>
        <w:pStyle w:val="33"/>
        <w:ind w:firstLine="567"/>
        <w:jc w:val="both"/>
        <w:rPr>
          <w:color w:val="000000"/>
          <w:szCs w:val="28"/>
        </w:rPr>
      </w:pPr>
      <w:r w:rsidRPr="00901A03">
        <w:rPr>
          <w:color w:val="000000"/>
          <w:szCs w:val="28"/>
        </w:rPr>
        <w:t>- понимания стиля;</w:t>
      </w:r>
    </w:p>
    <w:p w:rsidR="00CA408C" w:rsidRPr="00901A03" w:rsidRDefault="00655410">
      <w:pPr>
        <w:pStyle w:val="33"/>
        <w:ind w:firstLine="567"/>
        <w:jc w:val="both"/>
        <w:rPr>
          <w:color w:val="000000"/>
          <w:szCs w:val="28"/>
        </w:rPr>
      </w:pPr>
      <w:r w:rsidRPr="00901A03">
        <w:rPr>
          <w:color w:val="000000"/>
          <w:szCs w:val="28"/>
        </w:rPr>
        <w:t>- владения ансамблевой техникой.</w:t>
      </w:r>
    </w:p>
    <w:p w:rsidR="00CA408C" w:rsidRDefault="00655410">
      <w:pPr>
        <w:pStyle w:val="a4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 для самостоятельной работы</w:t>
      </w:r>
      <w:r>
        <w:rPr>
          <w:sz w:val="28"/>
          <w:szCs w:val="28"/>
        </w:rPr>
        <w:t>:</w:t>
      </w:r>
    </w:p>
    <w:p w:rsidR="00CA408C" w:rsidRDefault="0065541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работа над техническими сложностями исполнения оркестровых партий;</w:t>
      </w:r>
    </w:p>
    <w:p w:rsidR="00CA408C" w:rsidRDefault="00655410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работа над ансамблевыми задачами.</w:t>
      </w:r>
    </w:p>
    <w:p w:rsidR="00CA408C" w:rsidRDefault="00655410">
      <w:pPr>
        <w:spacing w:line="276" w:lineRule="auto"/>
        <w:ind w:firstLine="567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6.2.3. Тематика эссе, рефератов, презентаций </w:t>
      </w:r>
      <w:r>
        <w:rPr>
          <w:bCs/>
          <w:i/>
          <w:sz w:val="28"/>
          <w:szCs w:val="28"/>
        </w:rPr>
        <w:t>(не предусмотрено)</w:t>
      </w:r>
    </w:p>
    <w:p w:rsidR="00CA408C" w:rsidRDefault="00655410">
      <w:pPr>
        <w:spacing w:line="276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6.2.4.  Вопросы к зачету по дисциплине </w:t>
      </w:r>
    </w:p>
    <w:p w:rsidR="00CA408C" w:rsidRDefault="00655410">
      <w:pPr>
        <w:spacing w:line="276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программа зачетов и экзаменов</w:t>
      </w:r>
    </w:p>
    <w:p w:rsidR="00CA408C" w:rsidRDefault="00655410">
      <w:pPr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состоит </w:t>
      </w:r>
      <w:r>
        <w:rPr>
          <w:sz w:val="28"/>
          <w:szCs w:val="28"/>
        </w:rPr>
        <w:t>из сочинения крупной формы, инструментального концерта/3-4-х арий, дуэтов или др. ансамблей из опер и 2-3 пьес.</w:t>
      </w:r>
    </w:p>
    <w:p w:rsidR="00CA408C" w:rsidRDefault="00655410">
      <w:pPr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6.2.5. Вопросы к экзамену по дисциплине</w:t>
      </w:r>
    </w:p>
    <w:p w:rsidR="00CA408C" w:rsidRDefault="00655410">
      <w:pPr>
        <w:spacing w:line="276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программа экзаменов </w:t>
      </w:r>
      <w:r>
        <w:rPr>
          <w:bCs/>
          <w:sz w:val="28"/>
          <w:szCs w:val="28"/>
        </w:rPr>
        <w:t xml:space="preserve">состоит </w:t>
      </w:r>
      <w:r>
        <w:rPr>
          <w:sz w:val="28"/>
          <w:szCs w:val="28"/>
        </w:rPr>
        <w:t>из сочинения крупной формы, инструментального концерта/3-4-х арий, дуэтов или др. ансамблей из опер и 2-3 пьес.</w:t>
      </w:r>
    </w:p>
    <w:p w:rsidR="00CA408C" w:rsidRPr="00901A03" w:rsidRDefault="00655410">
      <w:pPr>
        <w:pStyle w:val="afe"/>
        <w:ind w:left="0" w:right="14" w:firstLine="567"/>
        <w:jc w:val="both"/>
        <w:rPr>
          <w:b/>
          <w:sz w:val="28"/>
          <w:szCs w:val="28"/>
        </w:rPr>
      </w:pPr>
      <w:r w:rsidRPr="00901A03">
        <w:rPr>
          <w:b/>
          <w:sz w:val="28"/>
          <w:szCs w:val="28"/>
        </w:rPr>
        <w:t xml:space="preserve">6.3. Методические материалы, определяющие процедуру оценивания знаний, умений и навыков обучающегося. </w:t>
      </w:r>
    </w:p>
    <w:p w:rsidR="00CA408C" w:rsidRPr="00901A03" w:rsidRDefault="00655410">
      <w:pPr>
        <w:pStyle w:val="afe"/>
        <w:ind w:left="0" w:firstLine="567"/>
        <w:jc w:val="both"/>
        <w:rPr>
          <w:b/>
          <w:sz w:val="28"/>
          <w:szCs w:val="28"/>
        </w:rPr>
      </w:pPr>
      <w:r w:rsidRPr="00901A03"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:rsidR="00CA408C" w:rsidRPr="00901A03" w:rsidRDefault="00655410">
      <w:pPr>
        <w:pStyle w:val="33"/>
        <w:ind w:firstLine="567"/>
        <w:jc w:val="both"/>
        <w:rPr>
          <w:bCs/>
          <w:szCs w:val="28"/>
        </w:rPr>
      </w:pPr>
      <w:r w:rsidRPr="00901A03">
        <w:rPr>
          <w:bCs/>
          <w:szCs w:val="28"/>
        </w:rPr>
        <w:t>- т</w:t>
      </w:r>
      <w:r w:rsidRPr="00901A03">
        <w:rPr>
          <w:szCs w:val="28"/>
        </w:rPr>
        <w:t>очность прочтения и исполнения текста;</w:t>
      </w:r>
    </w:p>
    <w:p w:rsidR="00CA408C" w:rsidRPr="00901A03" w:rsidRDefault="00655410">
      <w:pPr>
        <w:pStyle w:val="33"/>
        <w:ind w:firstLine="567"/>
        <w:jc w:val="both"/>
        <w:rPr>
          <w:bCs/>
          <w:szCs w:val="28"/>
        </w:rPr>
      </w:pPr>
      <w:r w:rsidRPr="00901A03">
        <w:rPr>
          <w:bCs/>
          <w:szCs w:val="28"/>
        </w:rPr>
        <w:t>- убедительность интерпретации, яркость творческого мышления, волевые качества, артистический темперамент;</w:t>
      </w:r>
    </w:p>
    <w:p w:rsidR="00CA408C" w:rsidRPr="00901A03" w:rsidRDefault="00655410">
      <w:pPr>
        <w:pStyle w:val="33"/>
        <w:ind w:firstLine="567"/>
        <w:jc w:val="both"/>
        <w:rPr>
          <w:bCs/>
          <w:szCs w:val="28"/>
        </w:rPr>
      </w:pPr>
      <w:r w:rsidRPr="00901A03">
        <w:rPr>
          <w:bCs/>
          <w:szCs w:val="28"/>
        </w:rPr>
        <w:t>- зрелость музыкального мышления – понимание стиля, содержания и формы исполняемого произведения;</w:t>
      </w:r>
    </w:p>
    <w:p w:rsidR="00CA408C" w:rsidRPr="00901A03" w:rsidRDefault="00655410">
      <w:pPr>
        <w:pStyle w:val="33"/>
        <w:ind w:firstLine="567"/>
        <w:jc w:val="both"/>
        <w:rPr>
          <w:bCs/>
          <w:szCs w:val="28"/>
        </w:rPr>
      </w:pPr>
      <w:r w:rsidRPr="00901A03">
        <w:rPr>
          <w:bCs/>
          <w:szCs w:val="28"/>
        </w:rPr>
        <w:t>- чистота интонации, умение интонировать в группе;</w:t>
      </w:r>
    </w:p>
    <w:p w:rsidR="00CA408C" w:rsidRPr="00901A03" w:rsidRDefault="00655410">
      <w:pPr>
        <w:pStyle w:val="33"/>
        <w:ind w:firstLine="567"/>
        <w:jc w:val="both"/>
        <w:rPr>
          <w:bCs/>
          <w:szCs w:val="28"/>
        </w:rPr>
      </w:pPr>
      <w:r w:rsidRPr="00901A03">
        <w:rPr>
          <w:bCs/>
          <w:szCs w:val="28"/>
        </w:rPr>
        <w:t>- ансамблевая синхронность;</w:t>
      </w:r>
    </w:p>
    <w:p w:rsidR="00CA408C" w:rsidRPr="00901A03" w:rsidRDefault="00655410">
      <w:pPr>
        <w:pStyle w:val="33"/>
        <w:ind w:firstLine="567"/>
        <w:jc w:val="both"/>
        <w:rPr>
          <w:bCs/>
          <w:szCs w:val="28"/>
        </w:rPr>
      </w:pPr>
      <w:r w:rsidRPr="00901A03">
        <w:rPr>
          <w:bCs/>
          <w:szCs w:val="28"/>
        </w:rPr>
        <w:t>- художественный вкус и культура исполнения, знание исполнительских традиций</w:t>
      </w:r>
      <w:r w:rsidRPr="00901A03">
        <w:rPr>
          <w:szCs w:val="28"/>
        </w:rPr>
        <w:t>.</w:t>
      </w:r>
    </w:p>
    <w:p w:rsidR="00CA408C" w:rsidRDefault="0065541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:rsidR="00CA408C" w:rsidRDefault="00655410">
      <w:pPr>
        <w:ind w:firstLine="567"/>
        <w:rPr>
          <w:sz w:val="28"/>
          <w:szCs w:val="28"/>
        </w:rPr>
      </w:pPr>
      <w:r>
        <w:rPr>
          <w:spacing w:val="1"/>
          <w:sz w:val="28"/>
          <w:szCs w:val="28"/>
        </w:rPr>
        <w:t>Оц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ые</w:t>
      </w:r>
      <w:r>
        <w:rPr>
          <w:sz w:val="28"/>
          <w:szCs w:val="28"/>
        </w:rPr>
        <w:t xml:space="preserve"> 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ства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 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ачества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ди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ц</w:t>
      </w:r>
      <w:r>
        <w:rPr>
          <w:spacing w:val="2"/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ли</w:t>
      </w:r>
      <w:r>
        <w:rPr>
          <w:spacing w:val="1"/>
          <w:sz w:val="28"/>
          <w:szCs w:val="28"/>
        </w:rPr>
        <w:t xml:space="preserve">н </w:t>
      </w:r>
      <w:r>
        <w:rPr>
          <w:spacing w:val="-1"/>
          <w:sz w:val="28"/>
          <w:szCs w:val="28"/>
        </w:rPr>
        <w:t xml:space="preserve">призваны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тыват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 xml:space="preserve"> все ви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 связей м</w:t>
      </w:r>
      <w:r>
        <w:rPr>
          <w:spacing w:val="-3"/>
          <w:sz w:val="28"/>
          <w:szCs w:val="28"/>
        </w:rPr>
        <w:t>е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у вк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и в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зн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 уме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ми,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ка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яющи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 установить степень общей готовности студента.</w:t>
      </w:r>
    </w:p>
    <w:p w:rsidR="00CA408C" w:rsidRPr="00901A03" w:rsidRDefault="00655410">
      <w:pPr>
        <w:pStyle w:val="33"/>
        <w:spacing w:line="276" w:lineRule="auto"/>
        <w:ind w:firstLine="567"/>
        <w:jc w:val="both"/>
        <w:rPr>
          <w:szCs w:val="28"/>
        </w:rPr>
      </w:pPr>
      <w:r w:rsidRPr="00901A03">
        <w:rPr>
          <w:b/>
          <w:szCs w:val="28"/>
        </w:rPr>
        <w:t>Оценка знаний, умений, навыков студентов в форме зачета с оценкой и экзамена опирается на перечисленные критерии в следующем порядке</w:t>
      </w:r>
      <w:r w:rsidRPr="00901A03">
        <w:rPr>
          <w:szCs w:val="28"/>
        </w:rPr>
        <w:t>:</w:t>
      </w:r>
    </w:p>
    <w:p w:rsidR="00CA408C" w:rsidRPr="00901A03" w:rsidRDefault="00655410">
      <w:pPr>
        <w:pStyle w:val="33"/>
        <w:spacing w:line="276" w:lineRule="auto"/>
        <w:ind w:firstLine="567"/>
        <w:jc w:val="both"/>
        <w:rPr>
          <w:szCs w:val="28"/>
        </w:rPr>
      </w:pPr>
      <w:r w:rsidRPr="00901A03">
        <w:rPr>
          <w:b/>
          <w:szCs w:val="28"/>
        </w:rPr>
        <w:t>«Отлично»</w:t>
      </w:r>
      <w:r w:rsidRPr="00901A03">
        <w:rPr>
          <w:szCs w:val="28"/>
        </w:rPr>
        <w:t xml:space="preserve"> ставится при соответствии выступления обучающегося названным критериям, точном выполнении замысла дирижера, ярком эмоциональном исполнении, чистоте интонирования, техническом воплощении своей партии, ансамблевой синхронности.</w:t>
      </w:r>
    </w:p>
    <w:p w:rsidR="00CA408C" w:rsidRPr="00901A03" w:rsidRDefault="00655410">
      <w:pPr>
        <w:pStyle w:val="33"/>
        <w:spacing w:line="276" w:lineRule="auto"/>
        <w:ind w:firstLine="567"/>
        <w:jc w:val="both"/>
        <w:rPr>
          <w:szCs w:val="28"/>
        </w:rPr>
      </w:pPr>
      <w:r w:rsidRPr="00901A03">
        <w:rPr>
          <w:b/>
          <w:szCs w:val="28"/>
        </w:rPr>
        <w:t>«Хорошо»</w:t>
      </w:r>
      <w:r w:rsidRPr="00901A03">
        <w:rPr>
          <w:szCs w:val="28"/>
        </w:rPr>
        <w:t xml:space="preserve"> ставится при недостаточности творческого мышления, технического совершенства. </w:t>
      </w:r>
    </w:p>
    <w:p w:rsidR="00CA408C" w:rsidRPr="00901A03" w:rsidRDefault="00655410">
      <w:pPr>
        <w:pStyle w:val="33"/>
        <w:spacing w:line="276" w:lineRule="auto"/>
        <w:ind w:firstLine="567"/>
        <w:contextualSpacing/>
        <w:jc w:val="both"/>
        <w:rPr>
          <w:szCs w:val="28"/>
        </w:rPr>
      </w:pPr>
      <w:r w:rsidRPr="00901A03">
        <w:rPr>
          <w:b/>
          <w:szCs w:val="28"/>
        </w:rPr>
        <w:t xml:space="preserve">«Удовлетворительно» </w:t>
      </w:r>
      <w:r w:rsidRPr="00901A03">
        <w:rPr>
          <w:szCs w:val="28"/>
        </w:rPr>
        <w:t>ставится при несоответствии выступления обучающегося названным критериям, при недостаточно чистом интонировании, неточном выполнении указаний дирижера.</w:t>
      </w:r>
    </w:p>
    <w:p w:rsidR="00CA408C" w:rsidRDefault="0065541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«Неудовлетворительно»</w:t>
      </w:r>
      <w:r>
        <w:rPr>
          <w:sz w:val="28"/>
          <w:szCs w:val="28"/>
        </w:rPr>
        <w:t xml:space="preserve"> ставится при отсутствии во время выступления обучающегося названных критериев, при не сформированности компетенций, указанных в п.3.</w:t>
      </w:r>
    </w:p>
    <w:p w:rsidR="00CA408C" w:rsidRDefault="00CA408C">
      <w:pPr>
        <w:pStyle w:val="a3"/>
        <w:spacing w:line="276" w:lineRule="auto"/>
        <w:ind w:left="0"/>
        <w:rPr>
          <w:sz w:val="28"/>
          <w:szCs w:val="28"/>
        </w:rPr>
      </w:pPr>
    </w:p>
    <w:p w:rsidR="00CA408C" w:rsidRDefault="00655410">
      <w:pPr>
        <w:ind w:firstLine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7. УЧЕБНО-МЕТОДИЧЕСКОЕ И ИНФОРМАЦИОННОЕ ОБЕСПЕЧЕНИЕ ДИСЦИПЛИНЫ </w:t>
      </w:r>
      <w:r>
        <w:rPr>
          <w:b/>
          <w:sz w:val="28"/>
          <w:szCs w:val="28"/>
        </w:rPr>
        <w:t>«ОРКЕСТРОВЫЙ КЛАСС»</w:t>
      </w:r>
    </w:p>
    <w:p w:rsidR="00CA408C" w:rsidRDefault="00655410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:rsidR="00CA408C" w:rsidRDefault="00CA408C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CA408C" w:rsidRDefault="00655410">
      <w:pPr>
        <w:pStyle w:val="a3"/>
        <w:numPr>
          <w:ilvl w:val="0"/>
          <w:numId w:val="22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>
        <w:rPr>
          <w:rFonts w:eastAsia="Calibri"/>
          <w:sz w:val="28"/>
          <w:szCs w:val="28"/>
        </w:rPr>
        <w:t xml:space="preserve"> : сборник научно-методических статей кафедры оркестровых струнных, духовых и ударных инструментов / редкол.: С. Н. Жмурин, Е. Ю. Третьякова, О. Р. Булатова ; КГИК, Консерватория. – Краснодар, 2015. – 71 с.</w:t>
      </w:r>
    </w:p>
    <w:p w:rsidR="00CA408C" w:rsidRDefault="00655410">
      <w:pPr>
        <w:pStyle w:val="a3"/>
        <w:numPr>
          <w:ilvl w:val="0"/>
          <w:numId w:val="22"/>
        </w:numPr>
        <w:tabs>
          <w:tab w:val="clear" w:pos="708"/>
        </w:tabs>
        <w:rPr>
          <w:sz w:val="28"/>
          <w:szCs w:val="28"/>
        </w:rPr>
      </w:pPr>
      <w:r>
        <w:rPr>
          <w:sz w:val="28"/>
          <w:szCs w:val="28"/>
        </w:rPr>
        <w:t>Духовые инструменты. История исполнительского искусства : учебное пособие / Ю. А. Толмачев, В. Ю. Дубок. – Москва : Лань ; Краснодар : Планета музыки, 2015. – 288 с</w:t>
      </w:r>
    </w:p>
    <w:p w:rsidR="00CA408C" w:rsidRDefault="00655410">
      <w:pPr>
        <w:pStyle w:val="a3"/>
        <w:numPr>
          <w:ilvl w:val="0"/>
          <w:numId w:val="22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История педагогики музыкального исполнительства на духовых инструментах : учебное пособие / К. А. Квашнин. – Москва : Русайнс, 2022. – 244 с.</w:t>
      </w:r>
    </w:p>
    <w:p w:rsidR="00CA408C" w:rsidRDefault="00655410">
      <w:pPr>
        <w:pStyle w:val="a3"/>
        <w:numPr>
          <w:ilvl w:val="0"/>
          <w:numId w:val="22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Кларнет и саксофон в России: исполнительство, педагогика, композиторское творчество : учебное пособие / А. В. Майстренко. – Изд. 2-е, стер. – Санкт-Петербург ; Москва ; Краснодар : Лань : Планета музыки, 2018. – 381, [1] с. : ил. – (Учебники для вузов. Специальная литература).</w:t>
      </w:r>
    </w:p>
    <w:p w:rsidR="00CA408C" w:rsidRDefault="00655410">
      <w:pPr>
        <w:pStyle w:val="a3"/>
        <w:numPr>
          <w:ilvl w:val="0"/>
          <w:numId w:val="22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обучения игре на духовых инструментах : учебное пособие / В. Н. Гержев. – Санкт-Петербург ; Москва ; Краснодар : Лань : Планета музыки, 2022. – 125, [1] с. : ил., нот. – (Учебники для вузов. Специальная литература).</w:t>
      </w:r>
    </w:p>
    <w:p w:rsidR="00CA408C" w:rsidRDefault="00655410">
      <w:pPr>
        <w:pStyle w:val="a3"/>
        <w:numPr>
          <w:ilvl w:val="0"/>
          <w:numId w:val="22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Методика формирования исполнительского аппарата тромбониста : учебное пособие / Б. А. Пронин. – Изд. 2-е, испр. – Санкт-Петербург ; Москва ; Краснодар : Лань : Планета музыки, 2021. – 92, [2] с.</w:t>
      </w:r>
    </w:p>
    <w:p w:rsidR="00CA408C" w:rsidRDefault="00655410">
      <w:pPr>
        <w:pStyle w:val="a3"/>
        <w:numPr>
          <w:ilvl w:val="0"/>
          <w:numId w:val="22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Особенности развития техники игры на деревянных духовых инструментах в условиях современной исполнительской практики : учебно-методическое пособие для студентов, обучающихся по направлению подготовки 53.03.02 Музыкально-инструментальное искусство / Ю. В. Красильников ; М-во культуры Рос. Федерации, Краснод. гос. ин-т культуры, Фак. консерватория, Каф. оркестр. струн., дух. и удар. инструментов. – Краснодар : КГИК, 2022. – 71 с.</w:t>
      </w:r>
    </w:p>
    <w:p w:rsidR="00CA408C" w:rsidRDefault="00CA408C">
      <w:pPr>
        <w:pStyle w:val="a3"/>
        <w:ind w:left="0"/>
        <w:jc w:val="both"/>
        <w:rPr>
          <w:bCs/>
          <w:sz w:val="28"/>
          <w:szCs w:val="28"/>
        </w:rPr>
      </w:pPr>
    </w:p>
    <w:p w:rsidR="00CA408C" w:rsidRDefault="00655410">
      <w:pPr>
        <w:pStyle w:val="aff0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7.2. Дополнительная литература</w:t>
      </w:r>
    </w:p>
    <w:p w:rsidR="00CA408C" w:rsidRDefault="00655410">
      <w:pPr>
        <w:pStyle w:val="a3"/>
        <w:numPr>
          <w:ilvl w:val="0"/>
          <w:numId w:val="23"/>
        </w:numPr>
        <w:tabs>
          <w:tab w:val="clear" w:pos="70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Семантика музыкального исполнительства на духовых инструментах : монография / К. А. Квашнин. – Москва : Русайнс, 2022. – 192, [1] с.</w:t>
      </w:r>
    </w:p>
    <w:p w:rsidR="00CA408C" w:rsidRDefault="00655410">
      <w:pPr>
        <w:pStyle w:val="a3"/>
        <w:numPr>
          <w:ilvl w:val="0"/>
          <w:numId w:val="23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Теоретико-практические аспекты воспитания художественного потенциала у музыкантов оркестровых специальностей [Текст. Ноты. </w:t>
      </w:r>
      <w:r>
        <w:rPr>
          <w:rFonts w:eastAsia="Calibri"/>
          <w:sz w:val="28"/>
          <w:szCs w:val="28"/>
        </w:rPr>
        <w:lastRenderedPageBreak/>
        <w:t>Графики] : монография / К. А. Квашнин. – Москва : Русайнс, 2022. – 189, [1] с.</w:t>
      </w:r>
    </w:p>
    <w:p w:rsidR="00CA408C" w:rsidRDefault="00655410">
      <w:pPr>
        <w:pStyle w:val="a3"/>
        <w:numPr>
          <w:ilvl w:val="0"/>
          <w:numId w:val="23"/>
        </w:numPr>
        <w:tabs>
          <w:tab w:val="clear" w:pos="708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Ударные инструменты в современной музыке : учебное пособие / Толик `Atomic` Смирноff. – Изд. 2-е, стер. – Санкт-Петербург ; Москва ; Краснодар : Лань : Планета музыки, 2019. – 14, [1] с. : нот. + DVD. – (Учебники для вузов. Специальная литература).</w:t>
      </w:r>
    </w:p>
    <w:p w:rsidR="00CA408C" w:rsidRDefault="00655410">
      <w:pPr>
        <w:pStyle w:val="aff0"/>
        <w:spacing w:before="240"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:rsidR="00CA408C" w:rsidRDefault="00655410">
      <w:pPr>
        <w:pStyle w:val="aff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Музыкальная жизнь</w:t>
      </w:r>
    </w:p>
    <w:p w:rsidR="00CA408C" w:rsidRDefault="00655410">
      <w:pPr>
        <w:pStyle w:val="aff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Музыкальная академия</w:t>
      </w:r>
    </w:p>
    <w:p w:rsidR="00CA408C" w:rsidRDefault="00655410">
      <w:pPr>
        <w:pStyle w:val="aff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Культура </w:t>
      </w:r>
    </w:p>
    <w:p w:rsidR="00CA408C" w:rsidRDefault="00655410">
      <w:pPr>
        <w:pStyle w:val="aff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Традиционная культура</w:t>
      </w:r>
    </w:p>
    <w:p w:rsidR="00CA408C" w:rsidRDefault="00655410">
      <w:pPr>
        <w:pStyle w:val="aff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Музыкальное обозрение </w:t>
      </w:r>
    </w:p>
    <w:p w:rsidR="00CA408C" w:rsidRDefault="00655410">
      <w:pPr>
        <w:pStyle w:val="aff0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Интернет-ресурсы: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Университетская библиотека он-лайн ( biblioclub.ru ) 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РУКОНТ (КОНТЕКСТУМ) ( rucont.ru ) Электронный каталог библиотеки 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КГИК - более 160 000 записей;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Большой архив музыкальных записей, а также нотного материала</w:t>
      </w:r>
    </w:p>
    <w:p w:rsidR="00CA408C" w:rsidRDefault="00E7778C">
      <w:pPr>
        <w:spacing w:line="276" w:lineRule="auto"/>
        <w:rPr>
          <w:sz w:val="28"/>
          <w:szCs w:val="28"/>
        </w:rPr>
      </w:pPr>
      <w:hyperlink r:id="rId7" w:history="1">
        <w:r w:rsidR="00655410">
          <w:rPr>
            <w:rStyle w:val="ad"/>
            <w:color w:val="auto"/>
            <w:sz w:val="28"/>
            <w:szCs w:val="28"/>
            <w:u w:val="none"/>
          </w:rPr>
          <w:t>http://classic-online.ru</w:t>
        </w:r>
      </w:hyperlink>
      <w:r w:rsidR="00655410">
        <w:rPr>
          <w:sz w:val="28"/>
          <w:szCs w:val="28"/>
        </w:rPr>
        <w:t xml:space="preserve">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Крупный нотный архив </w:t>
      </w:r>
      <w:hyperlink r:id="rId8" w:history="1">
        <w:r>
          <w:rPr>
            <w:rStyle w:val="ad"/>
            <w:color w:val="auto"/>
            <w:sz w:val="28"/>
            <w:szCs w:val="28"/>
            <w:u w:val="none"/>
          </w:rPr>
          <w:t>http://imslp.org</w:t>
        </w:r>
      </w:hyperlink>
      <w:r>
        <w:rPr>
          <w:sz w:val="28"/>
          <w:szCs w:val="28"/>
        </w:rPr>
        <w:t xml:space="preserve">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Нотный архив </w:t>
      </w:r>
      <w:hyperlink r:id="rId9" w:history="1">
        <w:r>
          <w:rPr>
            <w:rStyle w:val="ad"/>
            <w:color w:val="auto"/>
            <w:sz w:val="28"/>
            <w:szCs w:val="28"/>
            <w:u w:val="none"/>
          </w:rPr>
          <w:t>http://notes.tarakanov.net</w:t>
        </w:r>
      </w:hyperlink>
      <w:r>
        <w:rPr>
          <w:sz w:val="28"/>
          <w:szCs w:val="28"/>
        </w:rPr>
        <w:t xml:space="preserve">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Интернет-издание, освящающее новости в мире классической музыки </w:t>
      </w:r>
      <w:hyperlink r:id="rId10" w:history="1">
        <w:r>
          <w:rPr>
            <w:rStyle w:val="ad"/>
            <w:color w:val="auto"/>
            <w:sz w:val="28"/>
            <w:szCs w:val="28"/>
            <w:u w:val="none"/>
          </w:rPr>
          <w:t>http://www.classicalmusicnews.ru</w:t>
        </w:r>
      </w:hyperlink>
      <w:r>
        <w:rPr>
          <w:sz w:val="28"/>
          <w:szCs w:val="28"/>
        </w:rPr>
        <w:t xml:space="preserve">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Новости классической музыки (на английском языке) </w:t>
      </w:r>
      <w:hyperlink r:id="rId11" w:history="1">
        <w:r>
          <w:rPr>
            <w:rStyle w:val="ad"/>
            <w:color w:val="auto"/>
            <w:sz w:val="28"/>
            <w:szCs w:val="28"/>
            <w:u w:val="none"/>
          </w:rPr>
          <w:t>http://www.playbillarts.com/index.html</w:t>
        </w:r>
      </w:hyperlink>
      <w:r>
        <w:rPr>
          <w:sz w:val="28"/>
          <w:szCs w:val="28"/>
        </w:rPr>
        <w:t xml:space="preserve">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Информационный портал о мире искусства и классической музыки</w:t>
      </w:r>
    </w:p>
    <w:p w:rsidR="00CA408C" w:rsidRDefault="00E7778C">
      <w:pPr>
        <w:spacing w:line="276" w:lineRule="auto"/>
        <w:rPr>
          <w:sz w:val="28"/>
          <w:szCs w:val="28"/>
        </w:rPr>
      </w:pPr>
      <w:hyperlink r:id="rId12" w:history="1">
        <w:r w:rsidR="00655410">
          <w:rPr>
            <w:rStyle w:val="ad"/>
            <w:color w:val="auto"/>
            <w:sz w:val="28"/>
            <w:szCs w:val="28"/>
            <w:u w:val="none"/>
          </w:rPr>
          <w:t>http://arzamas.academy/materials/808</w:t>
        </w:r>
      </w:hyperlink>
      <w:r w:rsidR="00655410">
        <w:rPr>
          <w:sz w:val="28"/>
          <w:szCs w:val="28"/>
        </w:rPr>
        <w:t xml:space="preserve">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Словарь для музыкантов </w:t>
      </w:r>
      <w:hyperlink r:id="rId13" w:history="1">
        <w:r>
          <w:rPr>
            <w:rStyle w:val="ad"/>
            <w:color w:val="auto"/>
            <w:sz w:val="28"/>
            <w:szCs w:val="28"/>
            <w:u w:val="none"/>
          </w:rPr>
          <w:t>http://www.music-dic.ru</w:t>
        </w:r>
      </w:hyperlink>
      <w:r>
        <w:rPr>
          <w:sz w:val="28"/>
          <w:szCs w:val="28"/>
        </w:rPr>
        <w:t xml:space="preserve">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Журнальный зал magazines.russ.ru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Библиотека пьес biblioteka.teatr-obraz.ru ;</w:t>
      </w:r>
    </w:p>
    <w:p w:rsidR="00CA408C" w:rsidRPr="00901A03" w:rsidRDefault="00655410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Электронная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библиотека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РГБ</w:t>
      </w:r>
      <w:r>
        <w:rPr>
          <w:sz w:val="28"/>
          <w:szCs w:val="28"/>
          <w:lang w:val="en-US"/>
        </w:rPr>
        <w:t xml:space="preserve"> (http:// elibrary.rsl.ru/?menu=s410/elibrary/elibrary4454/elibrary44545054/&amp;lang=ru )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Электронная библиотека студента (</w:t>
      </w:r>
      <w:hyperlink r:id="rId14" w:history="1">
        <w:r>
          <w:rPr>
            <w:rStyle w:val="ad"/>
            <w:color w:val="auto"/>
            <w:sz w:val="28"/>
            <w:szCs w:val="28"/>
            <w:u w:val="none"/>
          </w:rPr>
          <w:t>http://studylib.com/humanitarian/</w:t>
        </w:r>
      </w:hyperlink>
      <w:r>
        <w:rPr>
          <w:sz w:val="28"/>
          <w:szCs w:val="28"/>
        </w:rPr>
        <w:t>)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Периодические издания: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Культура культуры: </w:t>
      </w:r>
      <w:hyperlink r:id="rId15" w:history="1">
        <w:r>
          <w:rPr>
            <w:rStyle w:val="ad"/>
            <w:color w:val="auto"/>
            <w:sz w:val="28"/>
            <w:szCs w:val="28"/>
            <w:u w:val="none"/>
          </w:rPr>
          <w:t>http://www.cult-cult.ru/</w:t>
        </w:r>
      </w:hyperlink>
      <w:r>
        <w:rPr>
          <w:sz w:val="28"/>
          <w:szCs w:val="28"/>
        </w:rPr>
        <w:t xml:space="preserve">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Музыкальный Клондайк (Газета): </w:t>
      </w:r>
      <w:hyperlink r:id="rId16" w:history="1">
        <w:r>
          <w:rPr>
            <w:rStyle w:val="ad"/>
            <w:color w:val="auto"/>
            <w:sz w:val="28"/>
            <w:szCs w:val="28"/>
            <w:u w:val="none"/>
          </w:rPr>
          <w:t>http://www.muzklondike.ru/archive/</w:t>
        </w:r>
      </w:hyperlink>
      <w:r>
        <w:rPr>
          <w:sz w:val="28"/>
          <w:szCs w:val="28"/>
        </w:rPr>
        <w:t xml:space="preserve">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Наше наследие: </w:t>
      </w:r>
      <w:hyperlink r:id="rId17" w:history="1">
        <w:r>
          <w:rPr>
            <w:rStyle w:val="ad"/>
            <w:color w:val="auto"/>
            <w:sz w:val="28"/>
            <w:szCs w:val="28"/>
            <w:u w:val="none"/>
          </w:rPr>
          <w:t>http://www.nasledie-rus.ru/</w:t>
        </w:r>
      </w:hyperlink>
      <w:r>
        <w:rPr>
          <w:sz w:val="28"/>
          <w:szCs w:val="28"/>
        </w:rPr>
        <w:t xml:space="preserve">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Педагогика искусства:</w:t>
      </w:r>
      <w:hyperlink r:id="rId18" w:history="1">
        <w:r>
          <w:rPr>
            <w:rStyle w:val="ad"/>
            <w:color w:val="auto"/>
            <w:sz w:val="28"/>
            <w:szCs w:val="28"/>
            <w:u w:val="none"/>
          </w:rPr>
          <w:t>http://www.art-education.ru/AE-magazine/archive.htm</w:t>
        </w:r>
      </w:hyperlink>
      <w:r>
        <w:rPr>
          <w:sz w:val="28"/>
          <w:szCs w:val="28"/>
        </w:rPr>
        <w:t>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Российский научный журнал: </w:t>
      </w:r>
      <w:hyperlink r:id="rId19" w:history="1">
        <w:r>
          <w:rPr>
            <w:rStyle w:val="ad"/>
            <w:color w:val="auto"/>
            <w:sz w:val="28"/>
            <w:szCs w:val="28"/>
            <w:u w:val="none"/>
          </w:rPr>
          <w:t>http://rnjournal.narod.ru/journal_ru.html</w:t>
        </w:r>
      </w:hyperlink>
      <w:r>
        <w:rPr>
          <w:sz w:val="28"/>
          <w:szCs w:val="28"/>
        </w:rPr>
        <w:t xml:space="preserve"> ;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Семь искусств: </w:t>
      </w:r>
      <w:hyperlink r:id="rId20" w:history="1">
        <w:r>
          <w:rPr>
            <w:rStyle w:val="ad"/>
            <w:color w:val="auto"/>
            <w:sz w:val="28"/>
            <w:szCs w:val="28"/>
            <w:u w:val="none"/>
          </w:rPr>
          <w:t>http://7iskusstv.com/all_nomers.php</w:t>
        </w:r>
      </w:hyperlink>
      <w:r>
        <w:rPr>
          <w:sz w:val="28"/>
          <w:szCs w:val="28"/>
        </w:rPr>
        <w:t xml:space="preserve"> ; </w:t>
      </w:r>
    </w:p>
    <w:p w:rsidR="00CA408C" w:rsidRDefault="0065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Человек и культура: </w:t>
      </w:r>
      <w:hyperlink r:id="rId21" w:history="1">
        <w:r>
          <w:rPr>
            <w:rStyle w:val="ad"/>
            <w:color w:val="auto"/>
            <w:sz w:val="28"/>
            <w:szCs w:val="28"/>
            <w:u w:val="none"/>
          </w:rPr>
          <w:t>http://e-notabene.ru/ca/</w:t>
        </w:r>
      </w:hyperlink>
      <w:r>
        <w:t xml:space="preserve"> </w:t>
      </w:r>
      <w:r>
        <w:rPr>
          <w:sz w:val="28"/>
          <w:szCs w:val="28"/>
        </w:rPr>
        <w:t>.</w:t>
      </w:r>
    </w:p>
    <w:p w:rsidR="00CA408C" w:rsidRDefault="00655410">
      <w:pPr>
        <w:pStyle w:val="aff0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:rsidR="00CA408C" w:rsidRDefault="006554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Операционная система </w:t>
      </w:r>
      <w:r>
        <w:rPr>
          <w:b/>
          <w:color w:val="000000"/>
          <w:sz w:val="28"/>
          <w:szCs w:val="28"/>
          <w:lang w:val="en-US"/>
        </w:rPr>
        <w:t>Astra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linux</w:t>
      </w:r>
      <w:r>
        <w:rPr>
          <w:b/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 xml:space="preserve">, комплект офисных программ </w:t>
      </w:r>
      <w:r>
        <w:rPr>
          <w:b/>
          <w:color w:val="000000"/>
          <w:sz w:val="28"/>
          <w:szCs w:val="28"/>
          <w:lang w:val="en-US"/>
        </w:rPr>
        <w:t>P</w:t>
      </w:r>
      <w:r>
        <w:rPr>
          <w:b/>
          <w:color w:val="000000"/>
          <w:sz w:val="28"/>
          <w:szCs w:val="28"/>
        </w:rPr>
        <w:t>7-Офис</w:t>
      </w:r>
      <w:r>
        <w:rPr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  <w:lang w:val="en-US"/>
        </w:rPr>
        <w:t>Libre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office</w:t>
      </w:r>
      <w:r>
        <w:rPr>
          <w:b/>
          <w:color w:val="000000"/>
          <w:sz w:val="28"/>
          <w:szCs w:val="28"/>
        </w:rPr>
        <w:t>.</w:t>
      </w:r>
    </w:p>
    <w:p w:rsidR="00CA408C" w:rsidRDefault="00655410">
      <w:pPr>
        <w:spacing w:before="24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 ДИСЦИПЛИНЫ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конференц-зал на 50 мест;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CA408C" w:rsidRDefault="00655410" w:rsidP="00E0460C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CA408C" w:rsidRDefault="00E0460C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аудитории</w:t>
      </w:r>
      <w:r w:rsidR="00655410">
        <w:rPr>
          <w:sz w:val="28"/>
          <w:szCs w:val="28"/>
        </w:rPr>
        <w:t xml:space="preserve">, оборудованные персональными компьютерами и соответствующим программным обеспечением. 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:rsidR="00CA408C" w:rsidRDefault="00655410">
      <w:pPr>
        <w:pStyle w:val="a4"/>
        <w:tabs>
          <w:tab w:val="left" w:pos="0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CA408C" w:rsidRDefault="00CA408C">
      <w:pPr>
        <w:spacing w:after="200" w:line="276" w:lineRule="auto"/>
        <w:ind w:firstLine="0"/>
        <w:rPr>
          <w:sz w:val="28"/>
          <w:szCs w:val="28"/>
        </w:rPr>
      </w:pPr>
    </w:p>
    <w:p w:rsidR="00CA408C" w:rsidRDefault="00CA408C">
      <w:pPr>
        <w:spacing w:line="276" w:lineRule="auto"/>
        <w:rPr>
          <w:sz w:val="28"/>
          <w:szCs w:val="28"/>
        </w:rPr>
      </w:pPr>
    </w:p>
    <w:p w:rsidR="00CA408C" w:rsidRDefault="00CA408C"/>
    <w:p w:rsidR="00CA408C" w:rsidRDefault="00CA408C"/>
    <w:sectPr w:rsidR="00CA408C" w:rsidSect="00CA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8C" w:rsidRDefault="00E7778C">
      <w:r>
        <w:separator/>
      </w:r>
    </w:p>
  </w:endnote>
  <w:endnote w:type="continuationSeparator" w:id="0">
    <w:p w:rsidR="00E7778C" w:rsidRDefault="00E7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8C" w:rsidRDefault="00E7778C">
      <w:r>
        <w:separator/>
      </w:r>
    </w:p>
  </w:footnote>
  <w:footnote w:type="continuationSeparator" w:id="0">
    <w:p w:rsidR="00E7778C" w:rsidRDefault="00E77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3BA"/>
    <w:multiLevelType w:val="hybridMultilevel"/>
    <w:tmpl w:val="B6A09DF2"/>
    <w:lvl w:ilvl="0" w:tplc="C7C800C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b/>
        <w:sz w:val="20"/>
      </w:rPr>
    </w:lvl>
    <w:lvl w:ilvl="1" w:tplc="34A61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6F465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647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369C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 w:tplc="14904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3A98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64C2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 w:tplc="27540A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4117627"/>
    <w:multiLevelType w:val="hybridMultilevel"/>
    <w:tmpl w:val="176036FA"/>
    <w:lvl w:ilvl="0" w:tplc="73D639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58F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04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128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EB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4A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A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8F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4E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D6E02"/>
    <w:multiLevelType w:val="hybridMultilevel"/>
    <w:tmpl w:val="458EA876"/>
    <w:lvl w:ilvl="0" w:tplc="50DA426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 w:tplc="2A9E5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08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E4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C8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86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69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06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C5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02852"/>
    <w:multiLevelType w:val="hybridMultilevel"/>
    <w:tmpl w:val="06844B4A"/>
    <w:lvl w:ilvl="0" w:tplc="E5F8FF38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C0E6C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62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E4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7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AE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E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A6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25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F6F2F"/>
    <w:multiLevelType w:val="hybridMultilevel"/>
    <w:tmpl w:val="50E86E2C"/>
    <w:lvl w:ilvl="0" w:tplc="04186B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BFA3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0ED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09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4D2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C1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05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00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40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6B3"/>
    <w:multiLevelType w:val="hybridMultilevel"/>
    <w:tmpl w:val="9D4CF18A"/>
    <w:lvl w:ilvl="0" w:tplc="C9EA8B68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C1264CE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236643B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A281A2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466CB8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351CE24E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A0463B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B8123AF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351E2432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 w15:restartNumberingAfterBreak="0">
    <w:nsid w:val="37AE53CF"/>
    <w:multiLevelType w:val="hybridMultilevel"/>
    <w:tmpl w:val="074EB2F8"/>
    <w:lvl w:ilvl="0" w:tplc="661A81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62D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2FA0E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A62B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C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7285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0A5D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7E98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DA4A9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8347CFC"/>
    <w:multiLevelType w:val="hybridMultilevel"/>
    <w:tmpl w:val="616250B0"/>
    <w:lvl w:ilvl="0" w:tplc="F804726E">
      <w:start w:val="1"/>
      <w:numFmt w:val="decimal"/>
      <w:lvlText w:val="%1."/>
      <w:lvlJc w:val="left"/>
      <w:pPr>
        <w:ind w:left="720" w:hanging="360"/>
      </w:pPr>
    </w:lvl>
    <w:lvl w:ilvl="1" w:tplc="420886C6">
      <w:start w:val="1"/>
      <w:numFmt w:val="lowerLetter"/>
      <w:lvlText w:val="%2."/>
      <w:lvlJc w:val="left"/>
      <w:pPr>
        <w:ind w:left="1440" w:hanging="360"/>
      </w:pPr>
    </w:lvl>
    <w:lvl w:ilvl="2" w:tplc="DA849FBA">
      <w:start w:val="1"/>
      <w:numFmt w:val="lowerRoman"/>
      <w:lvlText w:val="%3."/>
      <w:lvlJc w:val="right"/>
      <w:pPr>
        <w:ind w:left="2160" w:hanging="180"/>
      </w:pPr>
    </w:lvl>
    <w:lvl w:ilvl="3" w:tplc="0F3E3760">
      <w:start w:val="1"/>
      <w:numFmt w:val="decimal"/>
      <w:lvlText w:val="%4."/>
      <w:lvlJc w:val="left"/>
      <w:pPr>
        <w:ind w:left="2880" w:hanging="360"/>
      </w:pPr>
    </w:lvl>
    <w:lvl w:ilvl="4" w:tplc="E19006D8">
      <w:start w:val="1"/>
      <w:numFmt w:val="lowerLetter"/>
      <w:lvlText w:val="%5."/>
      <w:lvlJc w:val="left"/>
      <w:pPr>
        <w:ind w:left="3600" w:hanging="360"/>
      </w:pPr>
    </w:lvl>
    <w:lvl w:ilvl="5" w:tplc="F36ABA16">
      <w:start w:val="1"/>
      <w:numFmt w:val="lowerRoman"/>
      <w:lvlText w:val="%6."/>
      <w:lvlJc w:val="right"/>
      <w:pPr>
        <w:ind w:left="4320" w:hanging="180"/>
      </w:pPr>
    </w:lvl>
    <w:lvl w:ilvl="6" w:tplc="6CAED18E">
      <w:start w:val="1"/>
      <w:numFmt w:val="decimal"/>
      <w:lvlText w:val="%7."/>
      <w:lvlJc w:val="left"/>
      <w:pPr>
        <w:ind w:left="5040" w:hanging="360"/>
      </w:pPr>
    </w:lvl>
    <w:lvl w:ilvl="7" w:tplc="AAE213FE">
      <w:start w:val="1"/>
      <w:numFmt w:val="lowerLetter"/>
      <w:lvlText w:val="%8."/>
      <w:lvlJc w:val="left"/>
      <w:pPr>
        <w:ind w:left="5760" w:hanging="360"/>
      </w:pPr>
    </w:lvl>
    <w:lvl w:ilvl="8" w:tplc="516068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03211"/>
    <w:multiLevelType w:val="hybridMultilevel"/>
    <w:tmpl w:val="05889EFC"/>
    <w:lvl w:ilvl="0" w:tplc="948EB926">
      <w:start w:val="1"/>
      <w:numFmt w:val="decimal"/>
      <w:lvlText w:val="%1."/>
      <w:lvlJc w:val="left"/>
      <w:pPr>
        <w:ind w:left="720" w:hanging="360"/>
      </w:pPr>
    </w:lvl>
    <w:lvl w:ilvl="1" w:tplc="9F52A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E3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4C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43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89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29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E36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8C7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45EC1"/>
    <w:multiLevelType w:val="hybridMultilevel"/>
    <w:tmpl w:val="CB004006"/>
    <w:lvl w:ilvl="0" w:tplc="8C120734">
      <w:start w:val="1"/>
      <w:numFmt w:val="decimal"/>
      <w:lvlText w:val="%1."/>
      <w:lvlJc w:val="left"/>
      <w:pPr>
        <w:ind w:left="720" w:hanging="360"/>
      </w:pPr>
    </w:lvl>
    <w:lvl w:ilvl="1" w:tplc="D5080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61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27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6DD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89F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E7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A0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69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84C43"/>
    <w:multiLevelType w:val="hybridMultilevel"/>
    <w:tmpl w:val="C8669398"/>
    <w:lvl w:ilvl="0" w:tplc="A3EE63A8">
      <w:start w:val="1"/>
      <w:numFmt w:val="decimal"/>
      <w:lvlText w:val="%1."/>
      <w:lvlJc w:val="left"/>
      <w:pPr>
        <w:ind w:left="720" w:hanging="360"/>
      </w:pPr>
    </w:lvl>
    <w:lvl w:ilvl="1" w:tplc="87F2B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C9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A2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8B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E6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8D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AE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82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F2EAB"/>
    <w:multiLevelType w:val="hybridMultilevel"/>
    <w:tmpl w:val="3E6406EC"/>
    <w:lvl w:ilvl="0" w:tplc="E212841C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/>
      </w:rPr>
    </w:lvl>
    <w:lvl w:ilvl="1" w:tplc="BBAE7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6E8332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F5A20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07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AE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62148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11506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C4D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E0843"/>
    <w:multiLevelType w:val="hybridMultilevel"/>
    <w:tmpl w:val="5706EDB2"/>
    <w:lvl w:ilvl="0" w:tplc="47A032C4">
      <w:start w:val="1"/>
      <w:numFmt w:val="decimal"/>
      <w:lvlText w:val="%1."/>
      <w:lvlJc w:val="left"/>
      <w:pPr>
        <w:ind w:left="720" w:hanging="360"/>
      </w:pPr>
    </w:lvl>
    <w:lvl w:ilvl="1" w:tplc="E1C28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E0A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C4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E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61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83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09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C5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F2CB8"/>
    <w:multiLevelType w:val="hybridMultilevel"/>
    <w:tmpl w:val="8FD69B00"/>
    <w:lvl w:ilvl="0" w:tplc="E166CAEE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B50C1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0F1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CD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83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7A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25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E4E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6E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8536E7"/>
    <w:multiLevelType w:val="hybridMultilevel"/>
    <w:tmpl w:val="D714D4B4"/>
    <w:lvl w:ilvl="0" w:tplc="839EDE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822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029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47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E0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447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8E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4D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809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C"/>
    <w:rsid w:val="000E3F2B"/>
    <w:rsid w:val="00655410"/>
    <w:rsid w:val="006E62C4"/>
    <w:rsid w:val="00901A03"/>
    <w:rsid w:val="00AC6F28"/>
    <w:rsid w:val="00B37FE4"/>
    <w:rsid w:val="00CA3097"/>
    <w:rsid w:val="00CA408C"/>
    <w:rsid w:val="00E0460C"/>
    <w:rsid w:val="00E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F518"/>
  <w15:docId w15:val="{F8EB8DB2-621E-4C2A-B51F-277303D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C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408C"/>
    <w:pPr>
      <w:keepNext/>
      <w:widowControl/>
      <w:numPr>
        <w:ilvl w:val="2"/>
        <w:numId w:val="2"/>
      </w:numPr>
      <w:tabs>
        <w:tab w:val="clear" w:pos="708"/>
      </w:tabs>
      <w:jc w:val="center"/>
      <w:outlineLvl w:val="2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A408C"/>
    <w:pPr>
      <w:widowControl/>
      <w:numPr>
        <w:ilvl w:val="6"/>
        <w:numId w:val="2"/>
      </w:numPr>
      <w:tabs>
        <w:tab w:val="clear" w:pos="708"/>
      </w:tabs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A408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CA408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A408C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21"/>
    <w:uiPriority w:val="9"/>
    <w:rsid w:val="00CA408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A408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CA408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A408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CA408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A408C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51"/>
    <w:uiPriority w:val="9"/>
    <w:rsid w:val="00CA408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A408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CA408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A408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CA408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A408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CA408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A408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CA40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A408C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No Spacing"/>
    <w:link w:val="a5"/>
    <w:uiPriority w:val="1"/>
    <w:qFormat/>
    <w:rsid w:val="00CA408C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CA408C"/>
    <w:pPr>
      <w:spacing w:before="300" w:after="200"/>
      <w:contextualSpacing/>
    </w:pPr>
    <w:rPr>
      <w:rFonts w:ascii="Calibri" w:eastAsia="Calibri" w:hAnsi="Calibri"/>
      <w:sz w:val="48"/>
      <w:szCs w:val="48"/>
    </w:rPr>
  </w:style>
  <w:style w:type="character" w:customStyle="1" w:styleId="a7">
    <w:name w:val="Заголовок Знак"/>
    <w:link w:val="a6"/>
    <w:uiPriority w:val="10"/>
    <w:rsid w:val="00CA408C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CA408C"/>
    <w:pPr>
      <w:spacing w:before="200" w:after="200"/>
    </w:pPr>
    <w:rPr>
      <w:rFonts w:ascii="Calibri" w:eastAsia="Calibri" w:hAnsi="Calibri"/>
    </w:rPr>
  </w:style>
  <w:style w:type="character" w:customStyle="1" w:styleId="a9">
    <w:name w:val="Подзаголовок Знак"/>
    <w:link w:val="a8"/>
    <w:uiPriority w:val="11"/>
    <w:rsid w:val="00CA408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408C"/>
    <w:pPr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20">
    <w:name w:val="Цитата 2 Знак"/>
    <w:link w:val="2"/>
    <w:uiPriority w:val="29"/>
    <w:rsid w:val="00CA408C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CA40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ab">
    <w:name w:val="Выделенная цитата Знак"/>
    <w:link w:val="aa"/>
    <w:uiPriority w:val="30"/>
    <w:rsid w:val="00CA408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A408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CA408C"/>
  </w:style>
  <w:style w:type="paragraph" w:customStyle="1" w:styleId="10">
    <w:name w:val="Нижний колонтитул1"/>
    <w:basedOn w:val="a"/>
    <w:link w:val="CaptionChar"/>
    <w:uiPriority w:val="99"/>
    <w:unhideWhenUsed/>
    <w:rsid w:val="00CA408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A408C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A408C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0"/>
    <w:uiPriority w:val="99"/>
    <w:rsid w:val="00CA408C"/>
  </w:style>
  <w:style w:type="table" w:styleId="ac">
    <w:name w:val="Table Grid"/>
    <w:basedOn w:val="a1"/>
    <w:uiPriority w:val="59"/>
    <w:rsid w:val="00CA408C"/>
    <w:rPr>
      <w:rFonts w:ascii="Times New Roman" w:eastAsia="Times New Roman" w:hAnsi="Times New Roman"/>
    </w:rPr>
    <w:tblPr/>
  </w:style>
  <w:style w:type="table" w:customStyle="1" w:styleId="TableGridLight">
    <w:name w:val="Table Grid Light"/>
    <w:uiPriority w:val="59"/>
    <w:rsid w:val="00CA408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A408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CA408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CA40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CA40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CA40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CA40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A40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A40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A40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A40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A40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A40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A408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A408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A408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A408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A408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A408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A408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A408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A408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unhideWhenUsed/>
    <w:rsid w:val="00CA408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A408C"/>
    <w:pPr>
      <w:spacing w:after="40"/>
    </w:pPr>
    <w:rPr>
      <w:rFonts w:ascii="Calibri" w:eastAsia="Calibri" w:hAnsi="Calibri"/>
      <w:sz w:val="18"/>
      <w:szCs w:val="20"/>
    </w:rPr>
  </w:style>
  <w:style w:type="character" w:customStyle="1" w:styleId="af">
    <w:name w:val="Текст сноски Знак"/>
    <w:link w:val="ae"/>
    <w:uiPriority w:val="99"/>
    <w:rsid w:val="00CA408C"/>
    <w:rPr>
      <w:sz w:val="18"/>
    </w:rPr>
  </w:style>
  <w:style w:type="character" w:styleId="af0">
    <w:name w:val="footnote reference"/>
    <w:uiPriority w:val="99"/>
    <w:unhideWhenUsed/>
    <w:rsid w:val="00CA408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A408C"/>
    <w:rPr>
      <w:rFonts w:ascii="Calibri" w:eastAsia="Calibri" w:hAnsi="Calibri"/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rsid w:val="00CA408C"/>
    <w:rPr>
      <w:sz w:val="20"/>
    </w:rPr>
  </w:style>
  <w:style w:type="character" w:styleId="af3">
    <w:name w:val="endnote reference"/>
    <w:uiPriority w:val="99"/>
    <w:semiHidden/>
    <w:unhideWhenUsed/>
    <w:rsid w:val="00CA408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CA408C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CA408C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CA408C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CA408C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CA408C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CA408C"/>
    <w:pPr>
      <w:spacing w:after="57"/>
      <w:ind w:left="1417" w:firstLine="0"/>
    </w:pPr>
  </w:style>
  <w:style w:type="paragraph" w:styleId="72">
    <w:name w:val="toc 7"/>
    <w:basedOn w:val="a"/>
    <w:next w:val="a"/>
    <w:uiPriority w:val="39"/>
    <w:unhideWhenUsed/>
    <w:rsid w:val="00CA408C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CA408C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CA408C"/>
    <w:pPr>
      <w:spacing w:after="57"/>
      <w:ind w:left="2268" w:firstLine="0"/>
    </w:pPr>
  </w:style>
  <w:style w:type="paragraph" w:styleId="af4">
    <w:name w:val="TOC Heading"/>
    <w:uiPriority w:val="39"/>
    <w:unhideWhenUsed/>
    <w:rsid w:val="00CA408C"/>
    <w:rPr>
      <w:lang w:eastAsia="zh-CN"/>
    </w:rPr>
  </w:style>
  <w:style w:type="paragraph" w:styleId="af5">
    <w:name w:val="table of figures"/>
    <w:basedOn w:val="a"/>
    <w:next w:val="a"/>
    <w:uiPriority w:val="99"/>
    <w:unhideWhenUsed/>
    <w:rsid w:val="00CA408C"/>
  </w:style>
  <w:style w:type="character" w:customStyle="1" w:styleId="30">
    <w:name w:val="Заголовок 3 Знак"/>
    <w:link w:val="3"/>
    <w:semiHidden/>
    <w:rsid w:val="00CA40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link w:val="7"/>
    <w:semiHidden/>
    <w:rsid w:val="00CA40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FollowedHyperlink"/>
    <w:uiPriority w:val="99"/>
    <w:semiHidden/>
    <w:unhideWhenUsed/>
    <w:rsid w:val="00CA408C"/>
    <w:rPr>
      <w:color w:val="800080"/>
      <w:u w:val="single"/>
    </w:rPr>
  </w:style>
  <w:style w:type="paragraph" w:styleId="af7">
    <w:name w:val="Normal (Web)"/>
    <w:basedOn w:val="a"/>
    <w:unhideWhenUsed/>
    <w:rsid w:val="00CA408C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f8">
    <w:name w:val="header"/>
    <w:basedOn w:val="a"/>
    <w:link w:val="af9"/>
    <w:uiPriority w:val="99"/>
    <w:semiHidden/>
    <w:unhideWhenUsed/>
    <w:rsid w:val="00CA408C"/>
    <w:pPr>
      <w:tabs>
        <w:tab w:val="clear" w:pos="708"/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rsid w:val="00CA4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CA408C"/>
    <w:pPr>
      <w:tabs>
        <w:tab w:val="clear" w:pos="708"/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A4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semiHidden/>
    <w:unhideWhenUsed/>
    <w:rsid w:val="00CA408C"/>
    <w:pPr>
      <w:widowControl/>
      <w:spacing w:after="120"/>
      <w:ind w:firstLine="0"/>
      <w:jc w:val="left"/>
    </w:pPr>
    <w:rPr>
      <w:lang w:eastAsia="ar-SA"/>
    </w:rPr>
  </w:style>
  <w:style w:type="character" w:customStyle="1" w:styleId="afd">
    <w:name w:val="Основной текст Знак"/>
    <w:link w:val="afc"/>
    <w:semiHidden/>
    <w:rsid w:val="00CA40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semiHidden/>
    <w:unhideWhenUsed/>
    <w:rsid w:val="00CA408C"/>
    <w:pPr>
      <w:widowControl/>
      <w:spacing w:after="120"/>
      <w:ind w:left="283" w:firstLine="0"/>
      <w:jc w:val="left"/>
    </w:pPr>
    <w:rPr>
      <w:sz w:val="20"/>
      <w:szCs w:val="20"/>
    </w:rPr>
  </w:style>
  <w:style w:type="character" w:customStyle="1" w:styleId="aff">
    <w:name w:val="Основной текст с отступом Знак"/>
    <w:link w:val="afe"/>
    <w:semiHidden/>
    <w:rsid w:val="00CA408C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nhideWhenUsed/>
    <w:rsid w:val="00CA408C"/>
    <w:pPr>
      <w:widowControl/>
      <w:ind w:firstLine="709"/>
      <w:jc w:val="left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CA4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список с точками"/>
    <w:basedOn w:val="a"/>
    <w:rsid w:val="00CA408C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1">
    <w:name w:val="Основной текст 31"/>
    <w:basedOn w:val="a"/>
    <w:rsid w:val="00CA408C"/>
    <w:pPr>
      <w:widowControl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CA408C"/>
  </w:style>
  <w:style w:type="numbering" w:customStyle="1" w:styleId="14">
    <w:name w:val="Список1"/>
    <w:rsid w:val="00CA408C"/>
  </w:style>
  <w:style w:type="paragraph" w:styleId="23">
    <w:name w:val="Body Text Indent 2"/>
    <w:basedOn w:val="a"/>
    <w:link w:val="24"/>
    <w:uiPriority w:val="99"/>
    <w:unhideWhenUsed/>
    <w:rsid w:val="00CA40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CA408C"/>
    <w:rPr>
      <w:rFonts w:ascii="Times New Roman" w:eastAsia="Times New Roman" w:hAnsi="Times New Roman"/>
      <w:sz w:val="24"/>
      <w:szCs w:val="24"/>
    </w:rPr>
  </w:style>
  <w:style w:type="paragraph" w:customStyle="1" w:styleId="aff1">
    <w:name w:val="Содержимое таблицы"/>
    <w:basedOn w:val="a"/>
    <w:rsid w:val="00CA408C"/>
    <w:pPr>
      <w:suppressLineNumbers/>
      <w:tabs>
        <w:tab w:val="clear" w:pos="708"/>
      </w:tabs>
      <w:ind w:firstLine="0"/>
      <w:jc w:val="left"/>
    </w:pPr>
    <w:rPr>
      <w:rFonts w:eastAsia="Lucida Sans Unicode"/>
      <w:lang w:eastAsia="ar-SA"/>
    </w:rPr>
  </w:style>
  <w:style w:type="character" w:customStyle="1" w:styleId="hl">
    <w:name w:val="hl"/>
    <w:basedOn w:val="a0"/>
    <w:rsid w:val="00CA408C"/>
  </w:style>
  <w:style w:type="character" w:customStyle="1" w:styleId="FontStyle12">
    <w:name w:val="Font Style12"/>
    <w:uiPriority w:val="99"/>
    <w:rsid w:val="00CA408C"/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rsid w:val="00CA408C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5">
    <w:name w:val="Без интервала1"/>
    <w:uiPriority w:val="1"/>
    <w:qFormat/>
    <w:rsid w:val="00CA408C"/>
    <w:rPr>
      <w:rFonts w:ascii="Times New Roman" w:eastAsia="Times New Roman" w:hAnsi="Times New Roman"/>
      <w:lang w:val="en-US"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CA408C"/>
    <w:pPr>
      <w:widowControl/>
      <w:tabs>
        <w:tab w:val="clear" w:pos="708"/>
      </w:tabs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CA40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slp.org" TargetMode="External"/><Relationship Id="rId13" Type="http://schemas.openxmlformats.org/officeDocument/2006/relationships/hyperlink" Target="http://www.music-dic.ru" TargetMode="External"/><Relationship Id="rId18" Type="http://schemas.openxmlformats.org/officeDocument/2006/relationships/hyperlink" Target="http://www.art-education.ru/AE-magazine/archiv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notabene.ru/ca/" TargetMode="External"/><Relationship Id="rId7" Type="http://schemas.openxmlformats.org/officeDocument/2006/relationships/hyperlink" Target="http://classic-online.ru" TargetMode="External"/><Relationship Id="rId12" Type="http://schemas.openxmlformats.org/officeDocument/2006/relationships/hyperlink" Target="http://arzamas.academy/materials/808" TargetMode="External"/><Relationship Id="rId17" Type="http://schemas.openxmlformats.org/officeDocument/2006/relationships/hyperlink" Target="http://www.nasledie-r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klondike.ru/archive/" TargetMode="External"/><Relationship Id="rId20" Type="http://schemas.openxmlformats.org/officeDocument/2006/relationships/hyperlink" Target="http://7iskusstv.com/all_nomer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ybillarts.com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lt-cul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lassicalmusicnews.ru" TargetMode="External"/><Relationship Id="rId19" Type="http://schemas.openxmlformats.org/officeDocument/2006/relationships/hyperlink" Target="http://rnjournal.narod.ru/journal_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es.tarakanov.net" TargetMode="External"/><Relationship Id="rId14" Type="http://schemas.openxmlformats.org/officeDocument/2006/relationships/hyperlink" Target="http://studylib.com/humanitaria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Пользователь</cp:lastModifiedBy>
  <cp:revision>3</cp:revision>
  <dcterms:created xsi:type="dcterms:W3CDTF">2024-06-27T11:02:00Z</dcterms:created>
  <dcterms:modified xsi:type="dcterms:W3CDTF">2024-06-27T16:05:00Z</dcterms:modified>
  <cp:version>786432</cp:version>
</cp:coreProperties>
</file>